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22" w:rsidRPr="00EB4240" w:rsidRDefault="00630122" w:rsidP="00EB4240">
      <w:pPr>
        <w:jc w:val="center"/>
        <w:outlineLvl w:val="0"/>
        <w:rPr>
          <w:rFonts w:cs="Times New Roman"/>
          <w:b/>
          <w:bCs/>
          <w:color w:val="auto"/>
          <w:sz w:val="28"/>
          <w:szCs w:val="28"/>
        </w:rPr>
      </w:pPr>
      <w:r w:rsidRPr="00EB4240">
        <w:rPr>
          <w:rFonts w:hint="eastAsia"/>
          <w:b/>
          <w:bCs/>
          <w:color w:val="auto"/>
          <w:sz w:val="28"/>
          <w:szCs w:val="28"/>
        </w:rPr>
        <w:t>“大学语文”复习题</w:t>
      </w:r>
      <w:r>
        <w:rPr>
          <w:rFonts w:hint="eastAsia"/>
          <w:b/>
          <w:bCs/>
          <w:color w:val="auto"/>
          <w:sz w:val="28"/>
          <w:szCs w:val="28"/>
        </w:rPr>
        <w:t>一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</w:t>
      </w:r>
      <w:r w:rsidRPr="00EB4240">
        <w:rPr>
          <w:rFonts w:hint="eastAsia"/>
          <w:color w:val="auto"/>
          <w:sz w:val="24"/>
          <w:szCs w:val="24"/>
        </w:rPr>
        <w:t>、《诗经》收集了从西周初年到（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）中叶的诗歌</w:t>
      </w:r>
      <w:r w:rsidRPr="00EB4240">
        <w:rPr>
          <w:color w:val="auto"/>
          <w:sz w:val="24"/>
          <w:szCs w:val="24"/>
        </w:rPr>
        <w:t>305</w:t>
      </w:r>
      <w:r w:rsidRPr="00EB4240">
        <w:rPr>
          <w:rFonts w:hint="eastAsia"/>
          <w:color w:val="auto"/>
          <w:sz w:val="24"/>
          <w:szCs w:val="24"/>
        </w:rPr>
        <w:t>篇。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、战国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、东周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、秦汉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、春秋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</w:t>
      </w:r>
      <w:r w:rsidRPr="00EB4240">
        <w:rPr>
          <w:rFonts w:hint="eastAsia"/>
          <w:color w:val="auto"/>
          <w:sz w:val="24"/>
          <w:szCs w:val="24"/>
        </w:rPr>
        <w:t>、（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）开创了我国浪漫主义诗歌的创作道路。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、《诗经》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、《楚辞》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、《国语》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、《史记》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</w:t>
      </w:r>
      <w:r w:rsidRPr="00EB4240">
        <w:rPr>
          <w:rFonts w:hint="eastAsia"/>
          <w:color w:val="auto"/>
          <w:sz w:val="24"/>
          <w:szCs w:val="24"/>
        </w:rPr>
        <w:t>、下列四组词语中，最能体现《五代史伶官传序》中心旨意的一组是（　　　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．忧劳与逸豫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．盛与衰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．天命与人事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．满与谦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</w:t>
      </w:r>
      <w:r w:rsidRPr="00EB4240">
        <w:rPr>
          <w:rFonts w:hint="eastAsia"/>
          <w:color w:val="auto"/>
          <w:sz w:val="24"/>
          <w:szCs w:val="24"/>
        </w:rPr>
        <w:t>．《张中丞传后叙》：“愈贞元中过泗州，船上人犹指以相语”。“指以相语”的是（　　　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．于嵩读《汉书》事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．南霁云抽矢射佛塔事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．张巡慷慨就戮事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．南霁云拔刀断指事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5</w:t>
      </w:r>
      <w:r w:rsidRPr="00EB4240">
        <w:rPr>
          <w:rFonts w:hint="eastAsia"/>
          <w:color w:val="auto"/>
          <w:sz w:val="24"/>
          <w:szCs w:val="24"/>
        </w:rPr>
        <w:t>．柳宗元《种树郭橐驼传》所表达的根本思想是（　　　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．“顺民之天”以治国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．反对辍飧饔以劳吏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．种树要“顺木之天”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．十年树木，百年树人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6</w:t>
      </w:r>
      <w:r w:rsidRPr="00EB4240">
        <w:rPr>
          <w:rFonts w:hint="eastAsia"/>
          <w:color w:val="auto"/>
          <w:sz w:val="24"/>
          <w:szCs w:val="24"/>
        </w:rPr>
        <w:t>．《前赤壁赋》所继承的赋体传统表现手法是（　　　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．句句骈偶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．通篇押韵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．主客对话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．借景抒情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7</w:t>
      </w:r>
      <w:r w:rsidRPr="00EB4240">
        <w:rPr>
          <w:rFonts w:hint="eastAsia"/>
          <w:color w:val="auto"/>
          <w:sz w:val="24"/>
          <w:szCs w:val="24"/>
        </w:rPr>
        <w:t>、《八声甘州》（对潇潇暮雨洒江天）上片情景交融的方式是（　　　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．自然天成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．因情造景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．融情入景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．移情于景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8</w:t>
      </w:r>
      <w:r w:rsidRPr="00EB4240">
        <w:rPr>
          <w:rFonts w:hint="eastAsia"/>
          <w:color w:val="auto"/>
          <w:sz w:val="24"/>
          <w:szCs w:val="24"/>
        </w:rPr>
        <w:t>、《战国策》一书的整理编订者是（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、郭茂倩</w:t>
      </w:r>
      <w:r w:rsidRPr="00EB4240">
        <w:rPr>
          <w:color w:val="auto"/>
          <w:sz w:val="24"/>
          <w:szCs w:val="24"/>
        </w:rPr>
        <w:t xml:space="preserve">       B</w:t>
      </w:r>
      <w:r w:rsidRPr="00EB4240">
        <w:rPr>
          <w:rFonts w:hint="eastAsia"/>
          <w:color w:val="auto"/>
          <w:sz w:val="24"/>
          <w:szCs w:val="24"/>
        </w:rPr>
        <w:t>、刘向</w:t>
      </w:r>
      <w:r w:rsidRPr="00EB4240">
        <w:rPr>
          <w:color w:val="auto"/>
          <w:sz w:val="24"/>
          <w:szCs w:val="24"/>
        </w:rPr>
        <w:t xml:space="preserve">       C</w:t>
      </w:r>
      <w:r w:rsidRPr="00EB4240">
        <w:rPr>
          <w:rFonts w:hint="eastAsia"/>
          <w:color w:val="auto"/>
          <w:sz w:val="24"/>
          <w:szCs w:val="24"/>
        </w:rPr>
        <w:t>、司马迁</w:t>
      </w:r>
      <w:r w:rsidRPr="00EB4240">
        <w:rPr>
          <w:color w:val="auto"/>
          <w:sz w:val="24"/>
          <w:szCs w:val="24"/>
        </w:rPr>
        <w:t xml:space="preserve">       D</w:t>
      </w:r>
      <w:r w:rsidRPr="00EB4240">
        <w:rPr>
          <w:rFonts w:hint="eastAsia"/>
          <w:color w:val="auto"/>
          <w:sz w:val="24"/>
          <w:szCs w:val="24"/>
        </w:rPr>
        <w:t>、班固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9</w:t>
      </w:r>
      <w:r w:rsidRPr="00EB4240">
        <w:rPr>
          <w:rFonts w:hint="eastAsia"/>
          <w:color w:val="auto"/>
          <w:sz w:val="24"/>
          <w:szCs w:val="24"/>
        </w:rPr>
        <w:t>、我国古代最伟大的现实主义诗人是（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、屈原</w:t>
      </w:r>
      <w:r w:rsidRPr="00EB4240">
        <w:rPr>
          <w:color w:val="auto"/>
          <w:sz w:val="24"/>
          <w:szCs w:val="24"/>
        </w:rPr>
        <w:t xml:space="preserve">       B</w:t>
      </w:r>
      <w:r w:rsidRPr="00EB4240">
        <w:rPr>
          <w:rFonts w:hint="eastAsia"/>
          <w:color w:val="auto"/>
          <w:sz w:val="24"/>
          <w:szCs w:val="24"/>
        </w:rPr>
        <w:t>、白居易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、杜甫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、辛弃疾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10</w:t>
      </w:r>
      <w:r w:rsidRPr="00EB4240">
        <w:rPr>
          <w:rFonts w:hint="eastAsia"/>
          <w:color w:val="auto"/>
          <w:sz w:val="24"/>
          <w:szCs w:val="24"/>
        </w:rPr>
        <w:t>、《诗经．秦风．蒹葭》是一首（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．山水诗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．送别诗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．悼亡诗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．爱情诗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11</w:t>
      </w:r>
      <w:r w:rsidRPr="00EB4240">
        <w:rPr>
          <w:rFonts w:hint="eastAsia"/>
          <w:color w:val="auto"/>
          <w:sz w:val="24"/>
          <w:szCs w:val="24"/>
        </w:rPr>
        <w:t>、《陌上桑》写罗敷美貌所运用的主要表现方法是（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．正面刻画</w:t>
      </w:r>
      <w:r w:rsidRPr="00EB4240">
        <w:rPr>
          <w:color w:val="auto"/>
          <w:sz w:val="24"/>
          <w:szCs w:val="24"/>
        </w:rPr>
        <w:t xml:space="preserve">    B</w:t>
      </w:r>
      <w:r w:rsidRPr="00EB4240">
        <w:rPr>
          <w:rFonts w:hint="eastAsia"/>
          <w:color w:val="auto"/>
          <w:sz w:val="24"/>
          <w:szCs w:val="24"/>
        </w:rPr>
        <w:t>．侧面烘托</w:t>
      </w:r>
      <w:r w:rsidRPr="00EB4240">
        <w:rPr>
          <w:color w:val="auto"/>
          <w:sz w:val="24"/>
          <w:szCs w:val="24"/>
        </w:rPr>
        <w:t xml:space="preserve">    C</w:t>
      </w:r>
      <w:r w:rsidRPr="00EB4240">
        <w:rPr>
          <w:rFonts w:hint="eastAsia"/>
          <w:color w:val="auto"/>
          <w:sz w:val="24"/>
          <w:szCs w:val="24"/>
        </w:rPr>
        <w:t>．对比反衬</w:t>
      </w:r>
      <w:r w:rsidRPr="00EB4240">
        <w:rPr>
          <w:color w:val="auto"/>
          <w:sz w:val="24"/>
          <w:szCs w:val="24"/>
        </w:rPr>
        <w:t xml:space="preserve">    D</w:t>
      </w:r>
      <w:r w:rsidRPr="00EB4240">
        <w:rPr>
          <w:rFonts w:hint="eastAsia"/>
          <w:color w:val="auto"/>
          <w:sz w:val="24"/>
          <w:szCs w:val="24"/>
        </w:rPr>
        <w:t>．类比彰显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12</w:t>
      </w:r>
      <w:r w:rsidRPr="00EB4240">
        <w:rPr>
          <w:rFonts w:hint="eastAsia"/>
          <w:color w:val="auto"/>
          <w:sz w:val="24"/>
          <w:szCs w:val="24"/>
        </w:rPr>
        <w:t>、在元曲四大家中，（</w:t>
      </w:r>
      <w:r w:rsidRPr="00EB4240">
        <w:rPr>
          <w:color w:val="auto"/>
          <w:sz w:val="24"/>
          <w:szCs w:val="24"/>
        </w:rPr>
        <w:t xml:space="preserve">     </w:t>
      </w:r>
      <w:r w:rsidRPr="00EB4240">
        <w:rPr>
          <w:rFonts w:hint="eastAsia"/>
          <w:color w:val="auto"/>
          <w:sz w:val="24"/>
          <w:szCs w:val="24"/>
        </w:rPr>
        <w:t>）是成就最高、最有影响的一家。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关汉卿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白朴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马致远</w:t>
      </w:r>
      <w:r w:rsidRPr="00EB4240">
        <w:rPr>
          <w:color w:val="auto"/>
          <w:sz w:val="24"/>
          <w:szCs w:val="24"/>
        </w:rPr>
        <w:t xml:space="preserve">       D</w:t>
      </w:r>
      <w:r w:rsidRPr="00EB4240">
        <w:rPr>
          <w:rFonts w:hint="eastAsia"/>
          <w:color w:val="auto"/>
          <w:sz w:val="24"/>
          <w:szCs w:val="24"/>
        </w:rPr>
        <w:t>郑光祖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13</w:t>
      </w:r>
      <w:r w:rsidRPr="00EB4240">
        <w:rPr>
          <w:rFonts w:hint="eastAsia"/>
          <w:color w:val="auto"/>
          <w:sz w:val="24"/>
          <w:szCs w:val="24"/>
        </w:rPr>
        <w:t>、《诗经》的传统分类是（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A </w:t>
      </w:r>
      <w:r w:rsidRPr="00EB4240">
        <w:rPr>
          <w:rFonts w:hint="eastAsia"/>
          <w:color w:val="auto"/>
          <w:sz w:val="24"/>
          <w:szCs w:val="24"/>
        </w:rPr>
        <w:t>南、风、雅</w:t>
      </w:r>
      <w:r w:rsidRPr="00EB4240">
        <w:rPr>
          <w:color w:val="auto"/>
          <w:sz w:val="24"/>
          <w:szCs w:val="24"/>
        </w:rPr>
        <w:t xml:space="preserve">      B </w:t>
      </w:r>
      <w:r w:rsidRPr="00EB4240">
        <w:rPr>
          <w:rFonts w:hint="eastAsia"/>
          <w:color w:val="auto"/>
          <w:sz w:val="24"/>
          <w:szCs w:val="24"/>
        </w:rPr>
        <w:t>风、雅、颂</w:t>
      </w:r>
      <w:r w:rsidRPr="00EB4240">
        <w:rPr>
          <w:color w:val="auto"/>
          <w:sz w:val="24"/>
          <w:szCs w:val="24"/>
        </w:rPr>
        <w:t xml:space="preserve">      C </w:t>
      </w:r>
      <w:r w:rsidRPr="00EB4240">
        <w:rPr>
          <w:rFonts w:hint="eastAsia"/>
          <w:color w:val="auto"/>
          <w:sz w:val="24"/>
          <w:szCs w:val="24"/>
        </w:rPr>
        <w:t>雅、颂、南</w:t>
      </w:r>
      <w:r w:rsidRPr="00EB4240">
        <w:rPr>
          <w:color w:val="auto"/>
          <w:sz w:val="24"/>
          <w:szCs w:val="24"/>
        </w:rPr>
        <w:t xml:space="preserve">       D </w:t>
      </w:r>
      <w:r w:rsidRPr="00EB4240">
        <w:rPr>
          <w:rFonts w:hint="eastAsia"/>
          <w:color w:val="auto"/>
          <w:sz w:val="24"/>
          <w:szCs w:val="24"/>
        </w:rPr>
        <w:t>颂、南、风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14</w:t>
      </w:r>
      <w:r w:rsidRPr="00EB4240">
        <w:rPr>
          <w:rFonts w:hint="eastAsia"/>
          <w:color w:val="auto"/>
          <w:sz w:val="24"/>
          <w:szCs w:val="24"/>
        </w:rPr>
        <w:t>、《庄子》散文运用的主要手法是（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A </w:t>
      </w:r>
      <w:r w:rsidRPr="00EB4240">
        <w:rPr>
          <w:rFonts w:hint="eastAsia"/>
          <w:color w:val="auto"/>
          <w:sz w:val="24"/>
          <w:szCs w:val="24"/>
        </w:rPr>
        <w:t>重言</w:t>
      </w:r>
      <w:r w:rsidRPr="00EB4240">
        <w:rPr>
          <w:color w:val="auto"/>
          <w:sz w:val="24"/>
          <w:szCs w:val="24"/>
        </w:rPr>
        <w:t xml:space="preserve">       B </w:t>
      </w:r>
      <w:r w:rsidRPr="00EB4240">
        <w:rPr>
          <w:rFonts w:hint="eastAsia"/>
          <w:color w:val="auto"/>
          <w:sz w:val="24"/>
          <w:szCs w:val="24"/>
        </w:rPr>
        <w:t>卮言</w:t>
      </w:r>
      <w:r w:rsidRPr="00EB4240">
        <w:rPr>
          <w:color w:val="auto"/>
          <w:sz w:val="24"/>
          <w:szCs w:val="24"/>
        </w:rPr>
        <w:t xml:space="preserve">       C </w:t>
      </w:r>
      <w:r w:rsidRPr="00EB4240">
        <w:rPr>
          <w:rFonts w:hint="eastAsia"/>
          <w:color w:val="auto"/>
          <w:sz w:val="24"/>
          <w:szCs w:val="24"/>
        </w:rPr>
        <w:t>寓言</w:t>
      </w:r>
      <w:r w:rsidRPr="00EB4240">
        <w:rPr>
          <w:color w:val="auto"/>
          <w:sz w:val="24"/>
          <w:szCs w:val="24"/>
        </w:rPr>
        <w:t xml:space="preserve">       D </w:t>
      </w:r>
      <w:r w:rsidRPr="00EB4240">
        <w:rPr>
          <w:rFonts w:hint="eastAsia"/>
          <w:color w:val="auto"/>
          <w:sz w:val="24"/>
          <w:szCs w:val="24"/>
        </w:rPr>
        <w:t>杂言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15</w:t>
      </w:r>
      <w:r w:rsidRPr="00EB4240">
        <w:rPr>
          <w:rFonts w:hint="eastAsia"/>
          <w:color w:val="auto"/>
          <w:sz w:val="24"/>
          <w:szCs w:val="24"/>
        </w:rPr>
        <w:t>、《离骚》在诗歌形式上所属的体式是（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A </w:t>
      </w:r>
      <w:r w:rsidRPr="00EB4240">
        <w:rPr>
          <w:rFonts w:hint="eastAsia"/>
          <w:color w:val="auto"/>
          <w:sz w:val="24"/>
          <w:szCs w:val="24"/>
        </w:rPr>
        <w:t>四言体</w:t>
      </w:r>
      <w:r w:rsidRPr="00EB4240">
        <w:rPr>
          <w:color w:val="auto"/>
          <w:sz w:val="24"/>
          <w:szCs w:val="24"/>
        </w:rPr>
        <w:t xml:space="preserve">       B </w:t>
      </w:r>
      <w:r w:rsidRPr="00EB4240">
        <w:rPr>
          <w:rFonts w:hint="eastAsia"/>
          <w:color w:val="auto"/>
          <w:sz w:val="24"/>
          <w:szCs w:val="24"/>
        </w:rPr>
        <w:t>五言体</w:t>
      </w:r>
      <w:r w:rsidRPr="00EB4240">
        <w:rPr>
          <w:color w:val="auto"/>
          <w:sz w:val="24"/>
          <w:szCs w:val="24"/>
        </w:rPr>
        <w:t xml:space="preserve">       C </w:t>
      </w:r>
      <w:r w:rsidRPr="00EB4240">
        <w:rPr>
          <w:rFonts w:hint="eastAsia"/>
          <w:color w:val="auto"/>
          <w:sz w:val="24"/>
          <w:szCs w:val="24"/>
        </w:rPr>
        <w:t>七言体</w:t>
      </w:r>
      <w:r w:rsidRPr="00EB4240">
        <w:rPr>
          <w:color w:val="auto"/>
          <w:sz w:val="24"/>
          <w:szCs w:val="24"/>
        </w:rPr>
        <w:t xml:space="preserve">       D </w:t>
      </w:r>
      <w:r w:rsidRPr="00EB4240">
        <w:rPr>
          <w:rFonts w:hint="eastAsia"/>
          <w:color w:val="auto"/>
          <w:sz w:val="24"/>
          <w:szCs w:val="24"/>
        </w:rPr>
        <w:t>杂言体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16</w:t>
      </w:r>
      <w:r w:rsidRPr="00EB4240">
        <w:rPr>
          <w:rFonts w:hint="eastAsia"/>
          <w:color w:val="auto"/>
          <w:sz w:val="24"/>
          <w:szCs w:val="24"/>
        </w:rPr>
        <w:t>、《史记》的五种体例中，“世家”这种体例是（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A </w:t>
      </w:r>
      <w:r w:rsidRPr="00EB4240">
        <w:rPr>
          <w:rFonts w:hint="eastAsia"/>
          <w:color w:val="auto"/>
          <w:sz w:val="24"/>
          <w:szCs w:val="24"/>
        </w:rPr>
        <w:t>记述历史帝王的兴衰沿革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B </w:t>
      </w:r>
      <w:r w:rsidRPr="00EB4240">
        <w:rPr>
          <w:rFonts w:hint="eastAsia"/>
          <w:color w:val="auto"/>
          <w:sz w:val="24"/>
          <w:szCs w:val="24"/>
        </w:rPr>
        <w:t>记述特殊人物或集团的事迹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C </w:t>
      </w:r>
      <w:r w:rsidRPr="00EB4240">
        <w:rPr>
          <w:rFonts w:hint="eastAsia"/>
          <w:color w:val="auto"/>
          <w:sz w:val="24"/>
          <w:szCs w:val="24"/>
        </w:rPr>
        <w:t>记述重要人物的家庭兴衰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D </w:t>
      </w:r>
      <w:r w:rsidRPr="00EB4240">
        <w:rPr>
          <w:rFonts w:hint="eastAsia"/>
          <w:color w:val="auto"/>
          <w:sz w:val="24"/>
          <w:szCs w:val="24"/>
        </w:rPr>
        <w:t>记述王侯各国的史实和状况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17</w:t>
      </w:r>
      <w:r w:rsidRPr="00EB4240">
        <w:rPr>
          <w:rFonts w:hint="eastAsia"/>
          <w:color w:val="auto"/>
          <w:sz w:val="24"/>
          <w:szCs w:val="24"/>
        </w:rPr>
        <w:t>、《汉书》所属的历史编纂体例是（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A </w:t>
      </w:r>
      <w:r w:rsidRPr="00EB4240">
        <w:rPr>
          <w:rFonts w:hint="eastAsia"/>
          <w:color w:val="auto"/>
          <w:sz w:val="24"/>
          <w:szCs w:val="24"/>
        </w:rPr>
        <w:t>编年史</w:t>
      </w:r>
      <w:r w:rsidRPr="00EB4240">
        <w:rPr>
          <w:color w:val="auto"/>
          <w:sz w:val="24"/>
          <w:szCs w:val="24"/>
        </w:rPr>
        <w:t xml:space="preserve">      B </w:t>
      </w:r>
      <w:r w:rsidRPr="00EB4240">
        <w:rPr>
          <w:rFonts w:hint="eastAsia"/>
          <w:color w:val="auto"/>
          <w:sz w:val="24"/>
          <w:szCs w:val="24"/>
        </w:rPr>
        <w:t>纪传体通史</w:t>
      </w:r>
      <w:r w:rsidRPr="00EB4240">
        <w:rPr>
          <w:color w:val="auto"/>
          <w:sz w:val="24"/>
          <w:szCs w:val="24"/>
        </w:rPr>
        <w:t xml:space="preserve">      C </w:t>
      </w:r>
      <w:r w:rsidRPr="00EB4240">
        <w:rPr>
          <w:rFonts w:hint="eastAsia"/>
          <w:color w:val="auto"/>
          <w:sz w:val="24"/>
          <w:szCs w:val="24"/>
        </w:rPr>
        <w:t>断代史</w:t>
      </w:r>
      <w:r w:rsidRPr="00EB4240">
        <w:rPr>
          <w:color w:val="auto"/>
          <w:sz w:val="24"/>
          <w:szCs w:val="24"/>
        </w:rPr>
        <w:t xml:space="preserve">      D </w:t>
      </w:r>
      <w:r w:rsidRPr="00EB4240">
        <w:rPr>
          <w:rFonts w:hint="eastAsia"/>
          <w:color w:val="auto"/>
          <w:sz w:val="24"/>
          <w:szCs w:val="24"/>
        </w:rPr>
        <w:t>国别史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18</w:t>
      </w:r>
      <w:r w:rsidRPr="00EB4240">
        <w:rPr>
          <w:rFonts w:hint="eastAsia"/>
          <w:color w:val="auto"/>
          <w:sz w:val="24"/>
          <w:szCs w:val="24"/>
        </w:rPr>
        <w:t>、李商隐无题诗的特色是（</w:t>
      </w:r>
      <w:r w:rsidRPr="00EB4240">
        <w:rPr>
          <w:color w:val="auto"/>
          <w:sz w:val="24"/>
          <w:szCs w:val="24"/>
        </w:rPr>
        <w:t xml:space="preserve"> </w:t>
      </w:r>
      <w:r w:rsidRPr="00EB4240">
        <w:rPr>
          <w:rFonts w:hint="eastAsia"/>
          <w:color w:val="auto"/>
          <w:sz w:val="24"/>
          <w:szCs w:val="24"/>
        </w:rPr>
        <w:t>）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A </w:t>
      </w:r>
      <w:r w:rsidRPr="00EB4240">
        <w:rPr>
          <w:rFonts w:hint="eastAsia"/>
          <w:color w:val="auto"/>
          <w:sz w:val="24"/>
          <w:szCs w:val="24"/>
        </w:rPr>
        <w:t>善于描写隐秘难言的爱情心理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B </w:t>
      </w:r>
      <w:r w:rsidRPr="00EB4240">
        <w:rPr>
          <w:rFonts w:hint="eastAsia"/>
          <w:color w:val="auto"/>
          <w:sz w:val="24"/>
          <w:szCs w:val="24"/>
        </w:rPr>
        <w:t>政治上的讽谕与抒情相联系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C </w:t>
      </w:r>
      <w:r w:rsidRPr="00EB4240">
        <w:rPr>
          <w:rFonts w:hint="eastAsia"/>
          <w:color w:val="auto"/>
          <w:sz w:val="24"/>
          <w:szCs w:val="24"/>
        </w:rPr>
        <w:t>借托史事，寄寓吊古伤今之意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D </w:t>
      </w:r>
      <w:r w:rsidRPr="00EB4240">
        <w:rPr>
          <w:rFonts w:hint="eastAsia"/>
          <w:color w:val="auto"/>
          <w:sz w:val="24"/>
          <w:szCs w:val="24"/>
        </w:rPr>
        <w:t>以华美辞藻取胜，抒写艳情</w:t>
      </w:r>
      <w:r w:rsidRPr="00EB4240">
        <w:rPr>
          <w:color w:val="auto"/>
          <w:sz w:val="24"/>
          <w:szCs w:val="24"/>
        </w:rPr>
        <w:t xml:space="preserve"> 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19</w:t>
      </w:r>
      <w:r w:rsidRPr="00EB4240">
        <w:rPr>
          <w:rFonts w:hint="eastAsia"/>
          <w:color w:val="auto"/>
          <w:sz w:val="24"/>
          <w:szCs w:val="24"/>
        </w:rPr>
        <w:t>、先秦诸子中，提出¡°民贵君轻¡±思想的是（　　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A.</w:t>
      </w:r>
      <w:r w:rsidRPr="00EB4240">
        <w:rPr>
          <w:rFonts w:hint="eastAsia"/>
          <w:color w:val="auto"/>
          <w:sz w:val="24"/>
          <w:szCs w:val="24"/>
        </w:rPr>
        <w:t>孔子</w:t>
      </w:r>
      <w:r w:rsidRPr="00EB4240">
        <w:rPr>
          <w:color w:val="auto"/>
          <w:sz w:val="24"/>
          <w:szCs w:val="24"/>
        </w:rPr>
        <w:t xml:space="preserve">     B.</w:t>
      </w:r>
      <w:r w:rsidRPr="00EB4240">
        <w:rPr>
          <w:rFonts w:hint="eastAsia"/>
          <w:color w:val="auto"/>
          <w:sz w:val="24"/>
          <w:szCs w:val="24"/>
        </w:rPr>
        <w:t>孟子</w:t>
      </w:r>
      <w:r w:rsidRPr="00EB4240">
        <w:rPr>
          <w:color w:val="auto"/>
          <w:sz w:val="24"/>
          <w:szCs w:val="24"/>
        </w:rPr>
        <w:t xml:space="preserve">      C.</w:t>
      </w:r>
      <w:r w:rsidRPr="00EB4240">
        <w:rPr>
          <w:rFonts w:hint="eastAsia"/>
          <w:color w:val="auto"/>
          <w:sz w:val="24"/>
          <w:szCs w:val="24"/>
        </w:rPr>
        <w:t>老子</w:t>
      </w:r>
      <w:r w:rsidRPr="00EB4240">
        <w:rPr>
          <w:color w:val="auto"/>
          <w:sz w:val="24"/>
          <w:szCs w:val="24"/>
        </w:rPr>
        <w:t xml:space="preserve">      D.</w:t>
      </w:r>
      <w:r w:rsidRPr="00EB4240">
        <w:rPr>
          <w:rFonts w:hint="eastAsia"/>
          <w:color w:val="auto"/>
          <w:sz w:val="24"/>
          <w:szCs w:val="24"/>
        </w:rPr>
        <w:t>庄子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20</w:t>
      </w:r>
      <w:r w:rsidRPr="00EB4240">
        <w:rPr>
          <w:rFonts w:hint="eastAsia"/>
          <w:color w:val="auto"/>
          <w:sz w:val="24"/>
          <w:szCs w:val="24"/>
        </w:rPr>
        <w:t>、《爱尔克的灯光》中，引发作者对人生道路进行思索的是（　　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A.</w:t>
      </w:r>
      <w:r w:rsidRPr="00EB4240">
        <w:rPr>
          <w:rFonts w:hint="eastAsia"/>
          <w:color w:val="auto"/>
          <w:sz w:val="24"/>
          <w:szCs w:val="24"/>
        </w:rPr>
        <w:t>故居照壁上¡°长宜子孙¡±四个字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B.</w:t>
      </w:r>
      <w:r w:rsidRPr="00EB4240">
        <w:rPr>
          <w:rFonts w:hint="eastAsia"/>
          <w:color w:val="auto"/>
          <w:sz w:val="24"/>
          <w:szCs w:val="24"/>
        </w:rPr>
        <w:t>爱尔克的灯光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C.</w:t>
      </w:r>
      <w:r w:rsidRPr="00EB4240">
        <w:rPr>
          <w:rFonts w:hint="eastAsia"/>
          <w:color w:val="auto"/>
          <w:sz w:val="24"/>
          <w:szCs w:val="24"/>
        </w:rPr>
        <w:t>姐姐的死讯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D.</w:t>
      </w:r>
      <w:r w:rsidRPr="00EB4240">
        <w:rPr>
          <w:rFonts w:hint="eastAsia"/>
          <w:color w:val="auto"/>
          <w:sz w:val="24"/>
          <w:szCs w:val="24"/>
        </w:rPr>
        <w:t>田野里的一线光、一个亮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21</w:t>
      </w:r>
      <w:r w:rsidRPr="00EB4240">
        <w:rPr>
          <w:rFonts w:hint="eastAsia"/>
          <w:color w:val="auto"/>
          <w:sz w:val="24"/>
          <w:szCs w:val="24"/>
        </w:rPr>
        <w:t>、唐代小说的主要形式是（　　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A.</w:t>
      </w:r>
      <w:r w:rsidRPr="00EB4240">
        <w:rPr>
          <w:rFonts w:hint="eastAsia"/>
          <w:color w:val="auto"/>
          <w:sz w:val="24"/>
          <w:szCs w:val="24"/>
        </w:rPr>
        <w:t>志怪小说</w:t>
      </w:r>
      <w:r w:rsidRPr="00EB4240">
        <w:rPr>
          <w:color w:val="auto"/>
          <w:sz w:val="24"/>
          <w:szCs w:val="24"/>
        </w:rPr>
        <w:t xml:space="preserve">     B.</w:t>
      </w:r>
      <w:r w:rsidRPr="00EB4240">
        <w:rPr>
          <w:rFonts w:hint="eastAsia"/>
          <w:color w:val="auto"/>
          <w:sz w:val="24"/>
          <w:szCs w:val="24"/>
        </w:rPr>
        <w:t>传奇小说</w:t>
      </w:r>
      <w:r w:rsidRPr="00EB4240">
        <w:rPr>
          <w:color w:val="auto"/>
          <w:sz w:val="24"/>
          <w:szCs w:val="24"/>
        </w:rPr>
        <w:t xml:space="preserve">     C.</w:t>
      </w:r>
      <w:r w:rsidRPr="00EB4240">
        <w:rPr>
          <w:rFonts w:hint="eastAsia"/>
          <w:color w:val="auto"/>
          <w:sz w:val="24"/>
          <w:szCs w:val="24"/>
        </w:rPr>
        <w:t>志人小说</w:t>
      </w:r>
      <w:r w:rsidRPr="00EB4240">
        <w:rPr>
          <w:color w:val="auto"/>
          <w:sz w:val="24"/>
          <w:szCs w:val="24"/>
        </w:rPr>
        <w:t xml:space="preserve">     D.</w:t>
      </w:r>
      <w:r w:rsidRPr="00EB4240">
        <w:rPr>
          <w:rFonts w:hint="eastAsia"/>
          <w:color w:val="auto"/>
          <w:sz w:val="24"/>
          <w:szCs w:val="24"/>
        </w:rPr>
        <w:t>话本小说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22</w:t>
      </w:r>
      <w:r w:rsidRPr="00EB4240">
        <w:rPr>
          <w:rFonts w:hint="eastAsia"/>
          <w:color w:val="auto"/>
          <w:sz w:val="24"/>
          <w:szCs w:val="24"/>
        </w:rPr>
        <w:t>、</w:t>
      </w:r>
      <w:r w:rsidRPr="00EB4240">
        <w:rPr>
          <w:color w:val="auto"/>
          <w:sz w:val="24"/>
          <w:szCs w:val="24"/>
        </w:rPr>
        <w:t>(    )</w:t>
      </w:r>
      <w:r w:rsidRPr="00EB4240">
        <w:rPr>
          <w:rFonts w:hint="eastAsia"/>
          <w:color w:val="auto"/>
          <w:sz w:val="24"/>
          <w:szCs w:val="24"/>
        </w:rPr>
        <w:t>是盛唐山水诗派的代表人物之一，与王维齐名。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孟浩然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祖咏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裴迪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杜甫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23</w:t>
      </w:r>
      <w:r w:rsidRPr="00EB4240">
        <w:rPr>
          <w:rFonts w:hint="eastAsia"/>
          <w:color w:val="auto"/>
          <w:sz w:val="24"/>
          <w:szCs w:val="24"/>
        </w:rPr>
        <w:t>、《一只特立独行的猪》的作者是（</w:t>
      </w:r>
      <w:r w:rsidRPr="00EB4240">
        <w:rPr>
          <w:color w:val="auto"/>
          <w:sz w:val="24"/>
          <w:szCs w:val="24"/>
        </w:rPr>
        <w:t xml:space="preserve">     </w:t>
      </w:r>
      <w:r w:rsidRPr="00EB4240">
        <w:rPr>
          <w:rFonts w:hint="eastAsia"/>
          <w:color w:val="auto"/>
          <w:sz w:val="24"/>
          <w:szCs w:val="24"/>
        </w:rPr>
        <w:t>）。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王小波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张贤亮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史铁生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贾平凹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24</w:t>
      </w:r>
      <w:r w:rsidRPr="00EB4240">
        <w:rPr>
          <w:rFonts w:hint="eastAsia"/>
          <w:color w:val="auto"/>
          <w:sz w:val="24"/>
          <w:szCs w:val="24"/>
        </w:rPr>
        <w:t>、（</w:t>
      </w:r>
      <w:r w:rsidRPr="00EB4240">
        <w:rPr>
          <w:color w:val="auto"/>
          <w:sz w:val="24"/>
          <w:szCs w:val="24"/>
        </w:rPr>
        <w:t xml:space="preserve">    </w:t>
      </w:r>
      <w:r w:rsidRPr="00EB4240">
        <w:rPr>
          <w:rFonts w:hint="eastAsia"/>
          <w:color w:val="auto"/>
          <w:sz w:val="24"/>
          <w:szCs w:val="24"/>
        </w:rPr>
        <w:t>）的诗歌是唐代社会由盛至衰的形象记录，故被称为诗史。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李白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杜甫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白居易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李商隐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25</w:t>
      </w:r>
      <w:r w:rsidRPr="00EB4240">
        <w:rPr>
          <w:rFonts w:hint="eastAsia"/>
          <w:color w:val="auto"/>
          <w:sz w:val="24"/>
          <w:szCs w:val="24"/>
        </w:rPr>
        <w:t>、中唐时期杰出的现实主义诗人是（</w:t>
      </w:r>
      <w:r w:rsidRPr="00EB4240">
        <w:rPr>
          <w:color w:val="auto"/>
          <w:sz w:val="24"/>
          <w:szCs w:val="24"/>
        </w:rPr>
        <w:t xml:space="preserve">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元稹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卢仝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孟郊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白居易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26</w:t>
      </w:r>
      <w:r w:rsidRPr="00EB4240">
        <w:rPr>
          <w:rFonts w:hint="eastAsia"/>
          <w:color w:val="auto"/>
          <w:sz w:val="24"/>
          <w:szCs w:val="24"/>
        </w:rPr>
        <w:t>、（</w:t>
      </w:r>
      <w:r w:rsidRPr="00EB4240">
        <w:rPr>
          <w:color w:val="auto"/>
          <w:sz w:val="24"/>
          <w:szCs w:val="24"/>
        </w:rPr>
        <w:t xml:space="preserve">    </w:t>
      </w:r>
      <w:r w:rsidRPr="00EB4240">
        <w:rPr>
          <w:rFonts w:hint="eastAsia"/>
          <w:color w:val="auto"/>
          <w:sz w:val="24"/>
          <w:szCs w:val="24"/>
        </w:rPr>
        <w:t>）开创了豪放词派。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辛弃疾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苏轼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晏几道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吴文英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27</w:t>
      </w:r>
      <w:r w:rsidRPr="00EB4240">
        <w:rPr>
          <w:rFonts w:hint="eastAsia"/>
          <w:color w:val="auto"/>
          <w:sz w:val="24"/>
          <w:szCs w:val="24"/>
        </w:rPr>
        <w:t>、宋词的婉约与豪放的分化自（</w:t>
      </w:r>
      <w:r w:rsidRPr="00EB4240">
        <w:rPr>
          <w:color w:val="auto"/>
          <w:sz w:val="24"/>
          <w:szCs w:val="24"/>
        </w:rPr>
        <w:t xml:space="preserve">    </w:t>
      </w:r>
      <w:r w:rsidRPr="00EB4240">
        <w:rPr>
          <w:rFonts w:hint="eastAsia"/>
          <w:color w:val="auto"/>
          <w:sz w:val="24"/>
          <w:szCs w:val="24"/>
        </w:rPr>
        <w:t>）开始。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柳永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李清照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李煜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晏殊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28</w:t>
      </w:r>
      <w:r w:rsidRPr="00EB4240">
        <w:rPr>
          <w:rFonts w:hint="eastAsia"/>
          <w:color w:val="auto"/>
          <w:sz w:val="24"/>
          <w:szCs w:val="24"/>
        </w:rPr>
        <w:t>、唐宋八大家之首是（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柳宗元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王安石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韩愈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苏轼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29</w:t>
      </w:r>
      <w:r w:rsidRPr="00EB4240">
        <w:rPr>
          <w:rFonts w:hint="eastAsia"/>
          <w:color w:val="auto"/>
          <w:sz w:val="24"/>
          <w:szCs w:val="24"/>
        </w:rPr>
        <w:t>、初唐四杰－－指初唐王勃、杨炯、卢照邻、（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）四人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孟郊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王维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骆宾王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杜审言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30</w:t>
      </w:r>
      <w:r w:rsidRPr="00EB4240">
        <w:rPr>
          <w:rFonts w:hint="eastAsia"/>
          <w:color w:val="auto"/>
          <w:sz w:val="24"/>
          <w:szCs w:val="24"/>
        </w:rPr>
        <w:t>、易安居士是（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）自号。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李清照</w:t>
      </w:r>
      <w:r w:rsidRPr="00EB4240">
        <w:rPr>
          <w:color w:val="auto"/>
          <w:sz w:val="24"/>
          <w:szCs w:val="24"/>
        </w:rPr>
        <w:t xml:space="preserve">     B</w:t>
      </w:r>
      <w:r w:rsidRPr="00EB4240">
        <w:rPr>
          <w:rFonts w:hint="eastAsia"/>
          <w:color w:val="auto"/>
          <w:sz w:val="24"/>
          <w:szCs w:val="24"/>
        </w:rPr>
        <w:t>柳如是</w:t>
      </w:r>
      <w:r w:rsidRPr="00EB4240">
        <w:rPr>
          <w:color w:val="auto"/>
          <w:sz w:val="24"/>
          <w:szCs w:val="24"/>
        </w:rPr>
        <w:t xml:space="preserve">     C</w:t>
      </w:r>
      <w:r w:rsidRPr="00EB4240">
        <w:rPr>
          <w:rFonts w:hint="eastAsia"/>
          <w:color w:val="auto"/>
          <w:sz w:val="24"/>
          <w:szCs w:val="24"/>
        </w:rPr>
        <w:t>白居易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上官仪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31</w:t>
      </w:r>
      <w:r w:rsidRPr="00EB4240">
        <w:rPr>
          <w:rFonts w:hint="eastAsia"/>
          <w:color w:val="auto"/>
          <w:sz w:val="24"/>
          <w:szCs w:val="24"/>
        </w:rPr>
        <w:t>、话本是宋元时期随着民间“说话”伎艺发展起来的一种文学形式，是从群众中产生的白话小说。分为（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）和小说话本和说经话本。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说唱话本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诗话本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平话本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讲史话本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32</w:t>
      </w:r>
      <w:r w:rsidRPr="00EB4240">
        <w:rPr>
          <w:rFonts w:hint="eastAsia"/>
          <w:color w:val="auto"/>
          <w:sz w:val="24"/>
          <w:szCs w:val="24"/>
        </w:rPr>
        <w:t>元杂剧中由男主角主唱的叫（）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A </w:t>
      </w:r>
      <w:r w:rsidRPr="00EB4240">
        <w:rPr>
          <w:rFonts w:hint="eastAsia"/>
          <w:color w:val="auto"/>
          <w:sz w:val="24"/>
          <w:szCs w:val="24"/>
        </w:rPr>
        <w:t>旦本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净本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末本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孤本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33</w:t>
      </w:r>
      <w:r w:rsidRPr="00EB4240">
        <w:rPr>
          <w:rFonts w:hint="eastAsia"/>
          <w:color w:val="auto"/>
          <w:sz w:val="24"/>
          <w:szCs w:val="24"/>
        </w:rPr>
        <w:t>、宋代是戏曲（）的时代。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形成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发展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成熟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完善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34</w:t>
      </w:r>
      <w:r w:rsidRPr="00EB4240">
        <w:rPr>
          <w:rFonts w:hint="eastAsia"/>
          <w:color w:val="auto"/>
          <w:sz w:val="24"/>
          <w:szCs w:val="24"/>
        </w:rPr>
        <w:t>、魏晋南北朝时期最优秀的志怪小说是（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搜神记</w:t>
      </w:r>
      <w:r w:rsidRPr="00EB4240">
        <w:rPr>
          <w:color w:val="auto"/>
          <w:sz w:val="24"/>
          <w:szCs w:val="24"/>
        </w:rPr>
        <w:t xml:space="preserve">       B</w:t>
      </w:r>
      <w:r w:rsidRPr="00EB4240">
        <w:rPr>
          <w:rFonts w:hint="eastAsia"/>
          <w:color w:val="auto"/>
          <w:sz w:val="24"/>
          <w:szCs w:val="24"/>
        </w:rPr>
        <w:t>世说新语</w:t>
      </w:r>
      <w:r w:rsidRPr="00EB4240">
        <w:rPr>
          <w:color w:val="auto"/>
          <w:sz w:val="24"/>
          <w:szCs w:val="24"/>
        </w:rPr>
        <w:t xml:space="preserve">       C</w:t>
      </w:r>
      <w:r w:rsidRPr="00EB4240">
        <w:rPr>
          <w:rFonts w:hint="eastAsia"/>
          <w:color w:val="auto"/>
          <w:sz w:val="24"/>
          <w:szCs w:val="24"/>
        </w:rPr>
        <w:t>古镜记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游仙窟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35</w:t>
      </w:r>
      <w:r w:rsidRPr="00EB4240">
        <w:rPr>
          <w:rFonts w:hint="eastAsia"/>
          <w:color w:val="auto"/>
          <w:sz w:val="24"/>
          <w:szCs w:val="24"/>
        </w:rPr>
        <w:t>章回小说是中国古典长篇小说的主要形式，它是由宋元时期的</w:t>
      </w:r>
      <w:r w:rsidRPr="00EB4240">
        <w:rPr>
          <w:color w:val="auto"/>
          <w:sz w:val="24"/>
          <w:szCs w:val="24"/>
        </w:rPr>
        <w:t>(      )</w:t>
      </w:r>
      <w:r w:rsidRPr="00EB4240">
        <w:rPr>
          <w:rFonts w:hint="eastAsia"/>
          <w:color w:val="auto"/>
          <w:sz w:val="24"/>
          <w:szCs w:val="24"/>
        </w:rPr>
        <w:t>话本发展而来的。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讲经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讲史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说唱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说学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36</w:t>
      </w:r>
      <w:r w:rsidRPr="00EB4240">
        <w:rPr>
          <w:rFonts w:hint="eastAsia"/>
          <w:color w:val="auto"/>
          <w:sz w:val="24"/>
          <w:szCs w:val="24"/>
        </w:rPr>
        <w:t>《西游记》出现在（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元末明初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宋代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明中叶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盛唐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37</w:t>
      </w:r>
      <w:r w:rsidRPr="00EB4240">
        <w:rPr>
          <w:rFonts w:hint="eastAsia"/>
          <w:color w:val="auto"/>
          <w:sz w:val="24"/>
          <w:szCs w:val="24"/>
        </w:rPr>
        <w:t>我国文学史上第一个大量写作田园诗的作家是（）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A.</w:t>
      </w:r>
      <w:r w:rsidRPr="00EB4240">
        <w:rPr>
          <w:rFonts w:hint="eastAsia"/>
          <w:color w:val="auto"/>
          <w:sz w:val="24"/>
          <w:szCs w:val="24"/>
        </w:rPr>
        <w:t>王昌龄</w:t>
      </w:r>
      <w:r w:rsidRPr="00EB4240">
        <w:rPr>
          <w:color w:val="auto"/>
          <w:sz w:val="24"/>
          <w:szCs w:val="24"/>
        </w:rPr>
        <w:t xml:space="preserve">       B.</w:t>
      </w:r>
      <w:r w:rsidRPr="00EB4240">
        <w:rPr>
          <w:rFonts w:hint="eastAsia"/>
          <w:color w:val="auto"/>
          <w:sz w:val="24"/>
          <w:szCs w:val="24"/>
        </w:rPr>
        <w:t>陶渊明</w:t>
      </w:r>
      <w:r w:rsidRPr="00EB4240">
        <w:rPr>
          <w:color w:val="auto"/>
          <w:sz w:val="24"/>
          <w:szCs w:val="24"/>
        </w:rPr>
        <w:t xml:space="preserve">       C.</w:t>
      </w:r>
      <w:r w:rsidRPr="00EB4240">
        <w:rPr>
          <w:rFonts w:hint="eastAsia"/>
          <w:color w:val="auto"/>
          <w:sz w:val="24"/>
          <w:szCs w:val="24"/>
        </w:rPr>
        <w:t>王维</w:t>
      </w:r>
      <w:r w:rsidRPr="00EB4240">
        <w:rPr>
          <w:color w:val="auto"/>
          <w:sz w:val="24"/>
          <w:szCs w:val="24"/>
        </w:rPr>
        <w:t xml:space="preserve">       D.</w:t>
      </w:r>
      <w:r w:rsidRPr="00EB4240">
        <w:rPr>
          <w:rFonts w:hint="eastAsia"/>
          <w:color w:val="auto"/>
          <w:sz w:val="24"/>
          <w:szCs w:val="24"/>
        </w:rPr>
        <w:t>杜甫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38</w:t>
      </w:r>
      <w:r w:rsidRPr="00EB4240">
        <w:rPr>
          <w:rFonts w:hint="eastAsia"/>
          <w:color w:val="auto"/>
          <w:sz w:val="24"/>
          <w:szCs w:val="24"/>
        </w:rPr>
        <w:t>《桃花扇</w:t>
      </w:r>
      <w:r w:rsidRPr="00EB4240">
        <w:rPr>
          <w:color w:val="auto"/>
          <w:sz w:val="24"/>
          <w:szCs w:val="24"/>
        </w:rPr>
        <w:t>.</w:t>
      </w:r>
      <w:r w:rsidRPr="00EB4240">
        <w:rPr>
          <w:rFonts w:hint="eastAsia"/>
          <w:color w:val="auto"/>
          <w:sz w:val="24"/>
          <w:szCs w:val="24"/>
        </w:rPr>
        <w:t>却奁》中李香君的形象是：（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一个开始挣脱精神枷锁，热切追求自由、美好的封建少女。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一个天生丽质，色艺双全，但却沦落烟花，受人歧视和凌辱的青楼女子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一个才貌双全，冰心玉洁，敢爱敢恨，具有坚韧刚烈性格的女子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一个出身名门，具有大家闺秀含蓄庄重品性，且勇于冲破封建礼教追求幸福的女性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39</w:t>
      </w:r>
      <w:r w:rsidRPr="00EB4240">
        <w:rPr>
          <w:rFonts w:hint="eastAsia"/>
          <w:color w:val="auto"/>
          <w:sz w:val="24"/>
          <w:szCs w:val="24"/>
        </w:rPr>
        <w:t>《宝玉挨打》的导火索是：（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金钏之死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不愿走仕途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与戏子交好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贾环进谗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40</w:t>
      </w:r>
      <w:r w:rsidRPr="00EB4240">
        <w:rPr>
          <w:rFonts w:hint="eastAsia"/>
          <w:color w:val="auto"/>
          <w:sz w:val="24"/>
          <w:szCs w:val="24"/>
        </w:rPr>
        <w:t>下面四个人中哪位不属于新月派（</w:t>
      </w:r>
      <w:r w:rsidRPr="00EB4240">
        <w:rPr>
          <w:color w:val="auto"/>
          <w:sz w:val="24"/>
          <w:szCs w:val="24"/>
        </w:rPr>
        <w:t xml:space="preserve">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徐志摩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戴望舒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胡适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闻一多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41</w:t>
      </w:r>
      <w:r w:rsidRPr="00EB4240">
        <w:rPr>
          <w:rFonts w:hint="eastAsia"/>
          <w:color w:val="auto"/>
          <w:sz w:val="24"/>
          <w:szCs w:val="24"/>
        </w:rPr>
        <w:t>下面哪项不属新月派三美理论（</w:t>
      </w:r>
      <w:r w:rsidRPr="00EB4240">
        <w:rPr>
          <w:color w:val="auto"/>
          <w:sz w:val="24"/>
          <w:szCs w:val="24"/>
        </w:rPr>
        <w:t xml:space="preserve">      /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音乐美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建筑美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语言美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绘画美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42</w:t>
      </w:r>
      <w:r w:rsidRPr="00EB4240">
        <w:rPr>
          <w:rFonts w:hint="eastAsia"/>
          <w:color w:val="auto"/>
          <w:sz w:val="24"/>
          <w:szCs w:val="24"/>
        </w:rPr>
        <w:t>《乡愁》的作者是（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徐志摩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郁达夫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郭沫若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余光中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43</w:t>
      </w:r>
      <w:r w:rsidRPr="00EB4240">
        <w:rPr>
          <w:rFonts w:hint="eastAsia"/>
          <w:color w:val="auto"/>
          <w:sz w:val="24"/>
          <w:szCs w:val="24"/>
        </w:rPr>
        <w:t>下面哪项不属知性散文的特点：（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语言辛辣，文笔犀利。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文章旁征博引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描摹人生活灵活现，讽刺世态淋漓尽致。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语言风趣幽默，蕴涵深刻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44</w:t>
      </w:r>
      <w:r w:rsidRPr="00EB4240">
        <w:rPr>
          <w:rFonts w:hint="eastAsia"/>
          <w:color w:val="auto"/>
          <w:sz w:val="24"/>
          <w:szCs w:val="24"/>
        </w:rPr>
        <w:t>《茶馆》采用了（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）的写法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编年史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纪传史</w:t>
      </w:r>
      <w:r w:rsidRPr="00EB4240">
        <w:rPr>
          <w:color w:val="auto"/>
          <w:sz w:val="24"/>
          <w:szCs w:val="24"/>
        </w:rPr>
        <w:t xml:space="preserve">       C</w:t>
      </w:r>
      <w:r w:rsidRPr="00EB4240">
        <w:rPr>
          <w:rFonts w:hint="eastAsia"/>
          <w:color w:val="auto"/>
          <w:sz w:val="24"/>
          <w:szCs w:val="24"/>
        </w:rPr>
        <w:t>断代史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国别史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45</w:t>
      </w:r>
      <w:r w:rsidRPr="00EB4240">
        <w:rPr>
          <w:rFonts w:hint="eastAsia"/>
          <w:color w:val="auto"/>
          <w:sz w:val="24"/>
          <w:szCs w:val="24"/>
        </w:rPr>
        <w:t>新文学第一篇白话小说是（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《孔乙己》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《阿</w:t>
      </w:r>
      <w:r w:rsidRPr="00EB4240">
        <w:rPr>
          <w:color w:val="auto"/>
          <w:sz w:val="24"/>
          <w:szCs w:val="24"/>
        </w:rPr>
        <w:t>Q</w:t>
      </w:r>
      <w:r w:rsidRPr="00EB4240">
        <w:rPr>
          <w:rFonts w:hint="eastAsia"/>
          <w:color w:val="auto"/>
          <w:sz w:val="24"/>
          <w:szCs w:val="24"/>
        </w:rPr>
        <w:t>正传》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《狂人日记》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《祝福》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46</w:t>
      </w:r>
      <w:r w:rsidRPr="00EB4240">
        <w:rPr>
          <w:rFonts w:hint="eastAsia"/>
          <w:color w:val="auto"/>
          <w:sz w:val="24"/>
          <w:szCs w:val="24"/>
        </w:rPr>
        <w:t>《边城》中翠翠代表了典型的（</w:t>
      </w:r>
      <w:r w:rsidRPr="00EB4240">
        <w:rPr>
          <w:color w:val="auto"/>
          <w:sz w:val="24"/>
          <w:szCs w:val="24"/>
        </w:rPr>
        <w:t xml:space="preserve">       </w:t>
      </w:r>
      <w:r w:rsidRPr="00EB4240">
        <w:rPr>
          <w:rFonts w:hint="eastAsia"/>
          <w:color w:val="auto"/>
          <w:sz w:val="24"/>
          <w:szCs w:val="24"/>
        </w:rPr>
        <w:t>）样式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湘西人生</w:t>
      </w:r>
      <w:r w:rsidRPr="00EB4240">
        <w:rPr>
          <w:color w:val="auto"/>
          <w:sz w:val="24"/>
          <w:szCs w:val="24"/>
        </w:rPr>
        <w:t xml:space="preserve">       B</w:t>
      </w:r>
      <w:r w:rsidRPr="00EB4240">
        <w:rPr>
          <w:rFonts w:hint="eastAsia"/>
          <w:color w:val="auto"/>
          <w:sz w:val="24"/>
          <w:szCs w:val="24"/>
        </w:rPr>
        <w:t>粤西人生</w:t>
      </w:r>
      <w:r w:rsidRPr="00EB4240">
        <w:rPr>
          <w:color w:val="auto"/>
          <w:sz w:val="24"/>
          <w:szCs w:val="24"/>
        </w:rPr>
        <w:t xml:space="preserve">       C</w:t>
      </w:r>
      <w:r w:rsidRPr="00EB4240">
        <w:rPr>
          <w:rFonts w:hint="eastAsia"/>
          <w:color w:val="auto"/>
          <w:sz w:val="24"/>
          <w:szCs w:val="24"/>
        </w:rPr>
        <w:t>川南人生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藏北人生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47</w:t>
      </w:r>
      <w:r w:rsidRPr="00EB4240">
        <w:rPr>
          <w:rFonts w:hint="eastAsia"/>
          <w:color w:val="auto"/>
          <w:sz w:val="24"/>
          <w:szCs w:val="24"/>
        </w:rPr>
        <w:t>下面哪篇小说具用牧歌情调（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《传家宝》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《边城》</w:t>
      </w:r>
      <w:r w:rsidRPr="00EB4240">
        <w:rPr>
          <w:color w:val="auto"/>
          <w:sz w:val="24"/>
          <w:szCs w:val="24"/>
        </w:rPr>
        <w:t xml:space="preserve">       C</w:t>
      </w:r>
      <w:r w:rsidRPr="00EB4240">
        <w:rPr>
          <w:rFonts w:hint="eastAsia"/>
          <w:color w:val="auto"/>
          <w:sz w:val="24"/>
          <w:szCs w:val="24"/>
        </w:rPr>
        <w:t>《太阳照在桑干河上》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《暴风骤雨》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48</w:t>
      </w:r>
      <w:r w:rsidRPr="00EB4240">
        <w:rPr>
          <w:rFonts w:hint="eastAsia"/>
          <w:color w:val="auto"/>
          <w:sz w:val="24"/>
          <w:szCs w:val="24"/>
        </w:rPr>
        <w:t>话剧《雷雨》的作者是（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老舍</w:t>
      </w:r>
      <w:r w:rsidRPr="00EB4240">
        <w:rPr>
          <w:color w:val="auto"/>
          <w:sz w:val="24"/>
          <w:szCs w:val="24"/>
        </w:rPr>
        <w:t xml:space="preserve">       B</w:t>
      </w:r>
      <w:r w:rsidRPr="00EB4240">
        <w:rPr>
          <w:rFonts w:hint="eastAsia"/>
          <w:color w:val="auto"/>
          <w:sz w:val="24"/>
          <w:szCs w:val="24"/>
        </w:rPr>
        <w:t>洪深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夏衍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曹禺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49</w:t>
      </w:r>
      <w:r w:rsidRPr="00EB4240">
        <w:rPr>
          <w:rFonts w:hint="eastAsia"/>
          <w:color w:val="auto"/>
          <w:sz w:val="24"/>
          <w:szCs w:val="24"/>
        </w:rPr>
        <w:t>《至橡树》作者是（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舒婷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亦舒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贾岛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王小波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50</w:t>
      </w:r>
      <w:r w:rsidRPr="00EB4240">
        <w:rPr>
          <w:rFonts w:hint="eastAsia"/>
          <w:color w:val="auto"/>
          <w:sz w:val="24"/>
          <w:szCs w:val="24"/>
        </w:rPr>
        <w:t>下面哪篇小说不属晚清四大谴责小说（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11770C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《官场现形记》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《孽海花》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《老残游记》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《三言二拍》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</w:p>
    <w:p w:rsidR="00630122" w:rsidRPr="00EB4240" w:rsidRDefault="00630122" w:rsidP="00EB4240">
      <w:pPr>
        <w:jc w:val="center"/>
        <w:outlineLvl w:val="0"/>
        <w:rPr>
          <w:rFonts w:cs="Times New Roman"/>
          <w:b/>
          <w:bCs/>
          <w:color w:val="auto"/>
          <w:sz w:val="28"/>
          <w:szCs w:val="28"/>
        </w:rPr>
      </w:pPr>
      <w:r w:rsidRPr="00EB4240">
        <w:rPr>
          <w:rFonts w:hint="eastAsia"/>
          <w:b/>
          <w:bCs/>
          <w:color w:val="auto"/>
          <w:sz w:val="28"/>
          <w:szCs w:val="28"/>
        </w:rPr>
        <w:t>“大学语文”复习题</w:t>
      </w:r>
      <w:r>
        <w:rPr>
          <w:rFonts w:hint="eastAsia"/>
          <w:b/>
          <w:bCs/>
          <w:color w:val="auto"/>
          <w:sz w:val="28"/>
          <w:szCs w:val="28"/>
        </w:rPr>
        <w:t>二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</w:t>
      </w:r>
      <w:r w:rsidRPr="00EB4240">
        <w:rPr>
          <w:rFonts w:hint="eastAsia"/>
          <w:color w:val="auto"/>
          <w:sz w:val="24"/>
          <w:szCs w:val="24"/>
        </w:rPr>
        <w:t>、唐代小说的主要形式是（　　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A.</w:t>
      </w:r>
      <w:r w:rsidRPr="00EB4240">
        <w:rPr>
          <w:rFonts w:hint="eastAsia"/>
          <w:color w:val="auto"/>
          <w:sz w:val="24"/>
          <w:szCs w:val="24"/>
        </w:rPr>
        <w:t>志怪小说</w:t>
      </w:r>
      <w:r w:rsidRPr="00EB4240">
        <w:rPr>
          <w:color w:val="auto"/>
          <w:sz w:val="24"/>
          <w:szCs w:val="24"/>
        </w:rPr>
        <w:t xml:space="preserve">     B.</w:t>
      </w:r>
      <w:r w:rsidRPr="00EB4240">
        <w:rPr>
          <w:rFonts w:hint="eastAsia"/>
          <w:color w:val="auto"/>
          <w:sz w:val="24"/>
          <w:szCs w:val="24"/>
        </w:rPr>
        <w:t>传奇小说</w:t>
      </w:r>
      <w:r w:rsidRPr="00EB4240">
        <w:rPr>
          <w:color w:val="auto"/>
          <w:sz w:val="24"/>
          <w:szCs w:val="24"/>
        </w:rPr>
        <w:t xml:space="preserve">     C.</w:t>
      </w:r>
      <w:r w:rsidRPr="00EB4240">
        <w:rPr>
          <w:rFonts w:hint="eastAsia"/>
          <w:color w:val="auto"/>
          <w:sz w:val="24"/>
          <w:szCs w:val="24"/>
        </w:rPr>
        <w:t>志人小说</w:t>
      </w:r>
      <w:r w:rsidRPr="00EB4240">
        <w:rPr>
          <w:color w:val="auto"/>
          <w:sz w:val="24"/>
          <w:szCs w:val="24"/>
        </w:rPr>
        <w:t xml:space="preserve">     D.</w:t>
      </w:r>
      <w:r w:rsidRPr="00EB4240">
        <w:rPr>
          <w:rFonts w:hint="eastAsia"/>
          <w:color w:val="auto"/>
          <w:sz w:val="24"/>
          <w:szCs w:val="24"/>
        </w:rPr>
        <w:t>话本小说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</w:t>
      </w:r>
      <w:r w:rsidRPr="00EB4240">
        <w:rPr>
          <w:rFonts w:hint="eastAsia"/>
          <w:color w:val="auto"/>
          <w:sz w:val="24"/>
          <w:szCs w:val="24"/>
        </w:rPr>
        <w:t>、</w:t>
      </w:r>
      <w:r w:rsidRPr="00EB4240">
        <w:rPr>
          <w:color w:val="auto"/>
          <w:sz w:val="24"/>
          <w:szCs w:val="24"/>
        </w:rPr>
        <w:t>(    )</w:t>
      </w:r>
      <w:r w:rsidRPr="00EB4240">
        <w:rPr>
          <w:rFonts w:hint="eastAsia"/>
          <w:color w:val="auto"/>
          <w:sz w:val="24"/>
          <w:szCs w:val="24"/>
        </w:rPr>
        <w:t>是盛唐山水诗派的代表人物之一，与王维齐名。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孟浩然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祖咏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裴迪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杜甫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</w:t>
      </w:r>
      <w:r w:rsidRPr="00EB4240">
        <w:rPr>
          <w:rFonts w:hint="eastAsia"/>
          <w:color w:val="auto"/>
          <w:sz w:val="24"/>
          <w:szCs w:val="24"/>
        </w:rPr>
        <w:t>、《一只特立独行的猪》的作者是（</w:t>
      </w:r>
      <w:r w:rsidRPr="00EB4240">
        <w:rPr>
          <w:color w:val="auto"/>
          <w:sz w:val="24"/>
          <w:szCs w:val="24"/>
        </w:rPr>
        <w:t xml:space="preserve">     </w:t>
      </w:r>
      <w:r w:rsidRPr="00EB4240">
        <w:rPr>
          <w:rFonts w:hint="eastAsia"/>
          <w:color w:val="auto"/>
          <w:sz w:val="24"/>
          <w:szCs w:val="24"/>
        </w:rPr>
        <w:t>）。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王小波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张贤亮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史铁生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贾平凹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</w:t>
      </w:r>
      <w:r w:rsidRPr="00EB4240">
        <w:rPr>
          <w:rFonts w:hint="eastAsia"/>
          <w:color w:val="auto"/>
          <w:sz w:val="24"/>
          <w:szCs w:val="24"/>
        </w:rPr>
        <w:t>、（</w:t>
      </w:r>
      <w:r w:rsidRPr="00EB4240">
        <w:rPr>
          <w:color w:val="auto"/>
          <w:sz w:val="24"/>
          <w:szCs w:val="24"/>
        </w:rPr>
        <w:t xml:space="preserve">    </w:t>
      </w:r>
      <w:r w:rsidRPr="00EB4240">
        <w:rPr>
          <w:rFonts w:hint="eastAsia"/>
          <w:color w:val="auto"/>
          <w:sz w:val="24"/>
          <w:szCs w:val="24"/>
        </w:rPr>
        <w:t>）的诗歌是唐代社会由盛至衰的形象记录，故被称为诗史。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李白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杜甫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白居易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李商隐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5</w:t>
      </w:r>
      <w:r w:rsidRPr="00EB4240">
        <w:rPr>
          <w:rFonts w:hint="eastAsia"/>
          <w:color w:val="auto"/>
          <w:sz w:val="24"/>
          <w:szCs w:val="24"/>
        </w:rPr>
        <w:t>、中唐时期杰出的现实主义诗人是（</w:t>
      </w:r>
      <w:r w:rsidRPr="00EB4240">
        <w:rPr>
          <w:color w:val="auto"/>
          <w:sz w:val="24"/>
          <w:szCs w:val="24"/>
        </w:rPr>
        <w:t xml:space="preserve">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元稹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卢仝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孟郊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白居易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6</w:t>
      </w:r>
      <w:r w:rsidRPr="00EB4240">
        <w:rPr>
          <w:rFonts w:hint="eastAsia"/>
          <w:color w:val="auto"/>
          <w:sz w:val="24"/>
          <w:szCs w:val="24"/>
        </w:rPr>
        <w:t>、（</w:t>
      </w:r>
      <w:r w:rsidRPr="00EB4240">
        <w:rPr>
          <w:color w:val="auto"/>
          <w:sz w:val="24"/>
          <w:szCs w:val="24"/>
        </w:rPr>
        <w:t xml:space="preserve">    </w:t>
      </w:r>
      <w:r w:rsidRPr="00EB4240">
        <w:rPr>
          <w:rFonts w:hint="eastAsia"/>
          <w:color w:val="auto"/>
          <w:sz w:val="24"/>
          <w:szCs w:val="24"/>
        </w:rPr>
        <w:t>）开创了豪放词派。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辛弃疾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苏轼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晏几道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吴文英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7</w:t>
      </w:r>
      <w:r w:rsidRPr="00EB4240">
        <w:rPr>
          <w:rFonts w:hint="eastAsia"/>
          <w:color w:val="auto"/>
          <w:sz w:val="24"/>
          <w:szCs w:val="24"/>
        </w:rPr>
        <w:t>、宋词的婉约与豪放的分化自（</w:t>
      </w:r>
      <w:r w:rsidRPr="00EB4240">
        <w:rPr>
          <w:color w:val="auto"/>
          <w:sz w:val="24"/>
          <w:szCs w:val="24"/>
        </w:rPr>
        <w:t xml:space="preserve">    </w:t>
      </w:r>
      <w:r w:rsidRPr="00EB4240">
        <w:rPr>
          <w:rFonts w:hint="eastAsia"/>
          <w:color w:val="auto"/>
          <w:sz w:val="24"/>
          <w:szCs w:val="24"/>
        </w:rPr>
        <w:t>）开始。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柳永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李清照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李煜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晏殊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8</w:t>
      </w:r>
      <w:r w:rsidRPr="00EB4240">
        <w:rPr>
          <w:rFonts w:hint="eastAsia"/>
          <w:color w:val="auto"/>
          <w:sz w:val="24"/>
          <w:szCs w:val="24"/>
        </w:rPr>
        <w:t>、唐宋八大家之首是（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柳宗元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王安石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韩愈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苏轼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9</w:t>
      </w:r>
      <w:r w:rsidRPr="00EB4240">
        <w:rPr>
          <w:rFonts w:hint="eastAsia"/>
          <w:color w:val="auto"/>
          <w:sz w:val="24"/>
          <w:szCs w:val="24"/>
        </w:rPr>
        <w:t>、初唐四杰－－指初唐王勃、杨炯、卢照邻、（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）四人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孟郊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王维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骆宾王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杜审言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10</w:t>
      </w:r>
      <w:r w:rsidRPr="00EB4240">
        <w:rPr>
          <w:rFonts w:hint="eastAsia"/>
          <w:color w:val="auto"/>
          <w:sz w:val="24"/>
          <w:szCs w:val="24"/>
        </w:rPr>
        <w:t>、易安居士是（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）自号。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李清照</w:t>
      </w:r>
      <w:r w:rsidRPr="00EB4240">
        <w:rPr>
          <w:color w:val="auto"/>
          <w:sz w:val="24"/>
          <w:szCs w:val="24"/>
        </w:rPr>
        <w:t xml:space="preserve">     B</w:t>
      </w:r>
      <w:r w:rsidRPr="00EB4240">
        <w:rPr>
          <w:rFonts w:hint="eastAsia"/>
          <w:color w:val="auto"/>
          <w:sz w:val="24"/>
          <w:szCs w:val="24"/>
        </w:rPr>
        <w:t>柳如是</w:t>
      </w:r>
      <w:r w:rsidRPr="00EB4240">
        <w:rPr>
          <w:color w:val="auto"/>
          <w:sz w:val="24"/>
          <w:szCs w:val="24"/>
        </w:rPr>
        <w:t xml:space="preserve">     C</w:t>
      </w:r>
      <w:r w:rsidRPr="00EB4240">
        <w:rPr>
          <w:rFonts w:hint="eastAsia"/>
          <w:color w:val="auto"/>
          <w:sz w:val="24"/>
          <w:szCs w:val="24"/>
        </w:rPr>
        <w:t>白居易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上官仪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11</w:t>
      </w:r>
      <w:r w:rsidRPr="00EB4240">
        <w:rPr>
          <w:rFonts w:hint="eastAsia"/>
          <w:color w:val="auto"/>
          <w:sz w:val="24"/>
          <w:szCs w:val="24"/>
        </w:rPr>
        <w:t>、话本是宋元时期随着民间“说话”伎艺发展起来的一种文学形式，是从群众中产生的白话小说。分为（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）和小说话本和说经话本。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说唱话本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诗话本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平话本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讲史话本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12</w:t>
      </w:r>
      <w:r w:rsidRPr="00EB4240">
        <w:rPr>
          <w:rFonts w:hint="eastAsia"/>
          <w:color w:val="auto"/>
          <w:sz w:val="24"/>
          <w:szCs w:val="24"/>
        </w:rPr>
        <w:t>元杂剧中由男主角主唱的叫（）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 xml:space="preserve">A </w:t>
      </w:r>
      <w:r w:rsidRPr="00EB4240">
        <w:rPr>
          <w:rFonts w:hint="eastAsia"/>
          <w:color w:val="auto"/>
          <w:sz w:val="24"/>
          <w:szCs w:val="24"/>
        </w:rPr>
        <w:t>旦本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净本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末本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孤本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13</w:t>
      </w:r>
      <w:r w:rsidRPr="00EB4240">
        <w:rPr>
          <w:rFonts w:hint="eastAsia"/>
          <w:color w:val="auto"/>
          <w:sz w:val="24"/>
          <w:szCs w:val="24"/>
        </w:rPr>
        <w:t>、宋代是戏曲（）的时代。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形成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发展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成熟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完善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14</w:t>
      </w:r>
      <w:r w:rsidRPr="00EB4240">
        <w:rPr>
          <w:rFonts w:hint="eastAsia"/>
          <w:color w:val="auto"/>
          <w:sz w:val="24"/>
          <w:szCs w:val="24"/>
        </w:rPr>
        <w:t>、魏晋南北朝时期最优秀的志怪小说是（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搜神记</w:t>
      </w:r>
      <w:r w:rsidRPr="00EB4240">
        <w:rPr>
          <w:color w:val="auto"/>
          <w:sz w:val="24"/>
          <w:szCs w:val="24"/>
        </w:rPr>
        <w:t xml:space="preserve">       B</w:t>
      </w:r>
      <w:r w:rsidRPr="00EB4240">
        <w:rPr>
          <w:rFonts w:hint="eastAsia"/>
          <w:color w:val="auto"/>
          <w:sz w:val="24"/>
          <w:szCs w:val="24"/>
        </w:rPr>
        <w:t>世说新语</w:t>
      </w:r>
      <w:r w:rsidRPr="00EB4240">
        <w:rPr>
          <w:color w:val="auto"/>
          <w:sz w:val="24"/>
          <w:szCs w:val="24"/>
        </w:rPr>
        <w:t xml:space="preserve">       C</w:t>
      </w:r>
      <w:r w:rsidRPr="00EB4240">
        <w:rPr>
          <w:rFonts w:hint="eastAsia"/>
          <w:color w:val="auto"/>
          <w:sz w:val="24"/>
          <w:szCs w:val="24"/>
        </w:rPr>
        <w:t>古镜记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游仙窟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15</w:t>
      </w:r>
      <w:r w:rsidRPr="00EB4240">
        <w:rPr>
          <w:rFonts w:hint="eastAsia"/>
          <w:color w:val="auto"/>
          <w:sz w:val="24"/>
          <w:szCs w:val="24"/>
        </w:rPr>
        <w:t>章回小说是中国古典长篇小说的主要形式，它是由宋元时期的</w:t>
      </w:r>
      <w:r w:rsidRPr="00EB4240">
        <w:rPr>
          <w:color w:val="auto"/>
          <w:sz w:val="24"/>
          <w:szCs w:val="24"/>
        </w:rPr>
        <w:t>(      )</w:t>
      </w:r>
      <w:r w:rsidRPr="00EB4240">
        <w:rPr>
          <w:rFonts w:hint="eastAsia"/>
          <w:color w:val="auto"/>
          <w:sz w:val="24"/>
          <w:szCs w:val="24"/>
        </w:rPr>
        <w:t>话本发展而来的。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讲经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讲史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说唱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说学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16</w:t>
      </w:r>
      <w:r w:rsidRPr="00EB4240">
        <w:rPr>
          <w:rFonts w:hint="eastAsia"/>
          <w:color w:val="auto"/>
          <w:sz w:val="24"/>
          <w:szCs w:val="24"/>
        </w:rPr>
        <w:t>《西游记》出现在（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元末明初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宋代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明中叶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盛唐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17</w:t>
      </w:r>
      <w:r w:rsidRPr="00EB4240">
        <w:rPr>
          <w:rFonts w:hint="eastAsia"/>
          <w:color w:val="auto"/>
          <w:sz w:val="24"/>
          <w:szCs w:val="24"/>
        </w:rPr>
        <w:t>我国文学史上第一个大量写作田园诗的作家是（）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A.</w:t>
      </w:r>
      <w:r w:rsidRPr="00EB4240">
        <w:rPr>
          <w:rFonts w:hint="eastAsia"/>
          <w:color w:val="auto"/>
          <w:sz w:val="24"/>
          <w:szCs w:val="24"/>
        </w:rPr>
        <w:t>王昌龄</w:t>
      </w:r>
      <w:r w:rsidRPr="00EB4240">
        <w:rPr>
          <w:color w:val="auto"/>
          <w:sz w:val="24"/>
          <w:szCs w:val="24"/>
        </w:rPr>
        <w:t xml:space="preserve">       B.</w:t>
      </w:r>
      <w:r w:rsidRPr="00EB4240">
        <w:rPr>
          <w:rFonts w:hint="eastAsia"/>
          <w:color w:val="auto"/>
          <w:sz w:val="24"/>
          <w:szCs w:val="24"/>
        </w:rPr>
        <w:t>陶渊明</w:t>
      </w:r>
      <w:r w:rsidRPr="00EB4240">
        <w:rPr>
          <w:color w:val="auto"/>
          <w:sz w:val="24"/>
          <w:szCs w:val="24"/>
        </w:rPr>
        <w:t xml:space="preserve">       C.</w:t>
      </w:r>
      <w:r w:rsidRPr="00EB4240">
        <w:rPr>
          <w:rFonts w:hint="eastAsia"/>
          <w:color w:val="auto"/>
          <w:sz w:val="24"/>
          <w:szCs w:val="24"/>
        </w:rPr>
        <w:t>王维</w:t>
      </w:r>
      <w:r w:rsidRPr="00EB4240">
        <w:rPr>
          <w:color w:val="auto"/>
          <w:sz w:val="24"/>
          <w:szCs w:val="24"/>
        </w:rPr>
        <w:t xml:space="preserve">       D.</w:t>
      </w:r>
      <w:r w:rsidRPr="00EB4240">
        <w:rPr>
          <w:rFonts w:hint="eastAsia"/>
          <w:color w:val="auto"/>
          <w:sz w:val="24"/>
          <w:szCs w:val="24"/>
        </w:rPr>
        <w:t>杜甫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18</w:t>
      </w:r>
      <w:r w:rsidRPr="00EB4240">
        <w:rPr>
          <w:rFonts w:hint="eastAsia"/>
          <w:color w:val="auto"/>
          <w:sz w:val="24"/>
          <w:szCs w:val="24"/>
        </w:rPr>
        <w:t>《桃花扇</w:t>
      </w:r>
      <w:r w:rsidRPr="00EB4240">
        <w:rPr>
          <w:color w:val="auto"/>
          <w:sz w:val="24"/>
          <w:szCs w:val="24"/>
        </w:rPr>
        <w:t>.</w:t>
      </w:r>
      <w:r w:rsidRPr="00EB4240">
        <w:rPr>
          <w:rFonts w:hint="eastAsia"/>
          <w:color w:val="auto"/>
          <w:sz w:val="24"/>
          <w:szCs w:val="24"/>
        </w:rPr>
        <w:t>却奁》中李香君的形象是：（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一个开始挣脱精神枷锁，热切追求自由、美好的封建少女。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一个天生丽质，色艺双全，但却沦落烟花，受人歧视和凌辱的青楼女子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一个才貌双全，冰心玉洁，敢爱敢恨，具有坚韧刚烈性格的女子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一个出身名门，具有大家闺秀含蓄庄重品性，且勇于冲破封建礼教追求幸福的女性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19</w:t>
      </w:r>
      <w:r w:rsidRPr="00EB4240">
        <w:rPr>
          <w:rFonts w:hint="eastAsia"/>
          <w:color w:val="auto"/>
          <w:sz w:val="24"/>
          <w:szCs w:val="24"/>
        </w:rPr>
        <w:t>《宝玉挨打》的导火索是：（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金钏之死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不愿走仕途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与戏子交好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贾环进谗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20</w:t>
      </w:r>
      <w:r w:rsidRPr="00EB4240">
        <w:rPr>
          <w:rFonts w:hint="eastAsia"/>
          <w:color w:val="auto"/>
          <w:sz w:val="24"/>
          <w:szCs w:val="24"/>
        </w:rPr>
        <w:t>下面四个人中哪位不属于新月派（</w:t>
      </w:r>
      <w:r w:rsidRPr="00EB4240">
        <w:rPr>
          <w:color w:val="auto"/>
          <w:sz w:val="24"/>
          <w:szCs w:val="24"/>
        </w:rPr>
        <w:t xml:space="preserve">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徐志摩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戴望舒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胡适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闻一多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21</w:t>
      </w:r>
      <w:r w:rsidRPr="00EB4240">
        <w:rPr>
          <w:rFonts w:hint="eastAsia"/>
          <w:color w:val="auto"/>
          <w:sz w:val="24"/>
          <w:szCs w:val="24"/>
        </w:rPr>
        <w:t>下面哪项不属新月派三美理论（</w:t>
      </w:r>
      <w:r w:rsidRPr="00EB4240">
        <w:rPr>
          <w:color w:val="auto"/>
          <w:sz w:val="24"/>
          <w:szCs w:val="24"/>
        </w:rPr>
        <w:t xml:space="preserve">      /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音乐美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建筑美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语言美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绘画美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22</w:t>
      </w:r>
      <w:r w:rsidRPr="00EB4240">
        <w:rPr>
          <w:rFonts w:hint="eastAsia"/>
          <w:color w:val="auto"/>
          <w:sz w:val="24"/>
          <w:szCs w:val="24"/>
        </w:rPr>
        <w:t>《乡愁》的作者是（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徐志摩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郁达夫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郭沫若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余光中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23</w:t>
      </w:r>
      <w:r w:rsidRPr="00EB4240">
        <w:rPr>
          <w:rFonts w:hint="eastAsia"/>
          <w:color w:val="auto"/>
          <w:sz w:val="24"/>
          <w:szCs w:val="24"/>
        </w:rPr>
        <w:t>下面哪项不属知性散文的特点：（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语言辛辣，文笔犀利。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文章旁征博引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描摹人生活灵活现，讽刺世态淋漓尽致。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语言风趣幽默，蕴涵深刻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24</w:t>
      </w:r>
      <w:r w:rsidRPr="00EB4240">
        <w:rPr>
          <w:rFonts w:hint="eastAsia"/>
          <w:color w:val="auto"/>
          <w:sz w:val="24"/>
          <w:szCs w:val="24"/>
        </w:rPr>
        <w:t>《茶馆》采用了（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）的写法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编年史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纪传史</w:t>
      </w:r>
      <w:r w:rsidRPr="00EB4240">
        <w:rPr>
          <w:color w:val="auto"/>
          <w:sz w:val="24"/>
          <w:szCs w:val="24"/>
        </w:rPr>
        <w:t xml:space="preserve">       C</w:t>
      </w:r>
      <w:r w:rsidRPr="00EB4240">
        <w:rPr>
          <w:rFonts w:hint="eastAsia"/>
          <w:color w:val="auto"/>
          <w:sz w:val="24"/>
          <w:szCs w:val="24"/>
        </w:rPr>
        <w:t>断代史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国别史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25</w:t>
      </w:r>
      <w:r w:rsidRPr="00EB4240">
        <w:rPr>
          <w:rFonts w:hint="eastAsia"/>
          <w:color w:val="auto"/>
          <w:sz w:val="24"/>
          <w:szCs w:val="24"/>
        </w:rPr>
        <w:t>新文学第一篇白话小说是（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《孔乙己》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《阿</w:t>
      </w:r>
      <w:r w:rsidRPr="00EB4240">
        <w:rPr>
          <w:color w:val="auto"/>
          <w:sz w:val="24"/>
          <w:szCs w:val="24"/>
        </w:rPr>
        <w:t>Q</w:t>
      </w:r>
      <w:r w:rsidRPr="00EB4240">
        <w:rPr>
          <w:rFonts w:hint="eastAsia"/>
          <w:color w:val="auto"/>
          <w:sz w:val="24"/>
          <w:szCs w:val="24"/>
        </w:rPr>
        <w:t>正传》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《狂人日记》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《祝福》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26</w:t>
      </w:r>
      <w:r w:rsidRPr="00EB4240">
        <w:rPr>
          <w:rFonts w:hint="eastAsia"/>
          <w:color w:val="auto"/>
          <w:sz w:val="24"/>
          <w:szCs w:val="24"/>
        </w:rPr>
        <w:t>《边城》中翠翠代表了典型的（</w:t>
      </w:r>
      <w:r w:rsidRPr="00EB4240">
        <w:rPr>
          <w:color w:val="auto"/>
          <w:sz w:val="24"/>
          <w:szCs w:val="24"/>
        </w:rPr>
        <w:t xml:space="preserve">       </w:t>
      </w:r>
      <w:r w:rsidRPr="00EB4240">
        <w:rPr>
          <w:rFonts w:hint="eastAsia"/>
          <w:color w:val="auto"/>
          <w:sz w:val="24"/>
          <w:szCs w:val="24"/>
        </w:rPr>
        <w:t>）样式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湘西人生</w:t>
      </w:r>
      <w:r w:rsidRPr="00EB4240">
        <w:rPr>
          <w:color w:val="auto"/>
          <w:sz w:val="24"/>
          <w:szCs w:val="24"/>
        </w:rPr>
        <w:t xml:space="preserve">       B</w:t>
      </w:r>
      <w:r w:rsidRPr="00EB4240">
        <w:rPr>
          <w:rFonts w:hint="eastAsia"/>
          <w:color w:val="auto"/>
          <w:sz w:val="24"/>
          <w:szCs w:val="24"/>
        </w:rPr>
        <w:t>粤西人生</w:t>
      </w:r>
      <w:r w:rsidRPr="00EB4240">
        <w:rPr>
          <w:color w:val="auto"/>
          <w:sz w:val="24"/>
          <w:szCs w:val="24"/>
        </w:rPr>
        <w:t xml:space="preserve">       C</w:t>
      </w:r>
      <w:r w:rsidRPr="00EB4240">
        <w:rPr>
          <w:rFonts w:hint="eastAsia"/>
          <w:color w:val="auto"/>
          <w:sz w:val="24"/>
          <w:szCs w:val="24"/>
        </w:rPr>
        <w:t>川南人生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藏北人生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27</w:t>
      </w:r>
      <w:r w:rsidRPr="00EB4240">
        <w:rPr>
          <w:rFonts w:hint="eastAsia"/>
          <w:color w:val="auto"/>
          <w:sz w:val="24"/>
          <w:szCs w:val="24"/>
        </w:rPr>
        <w:t>下面哪篇小说具用牧歌情调（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《传家宝》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《边城》</w:t>
      </w:r>
      <w:r w:rsidRPr="00EB4240">
        <w:rPr>
          <w:color w:val="auto"/>
          <w:sz w:val="24"/>
          <w:szCs w:val="24"/>
        </w:rPr>
        <w:t xml:space="preserve">       C</w:t>
      </w:r>
      <w:r w:rsidRPr="00EB4240">
        <w:rPr>
          <w:rFonts w:hint="eastAsia"/>
          <w:color w:val="auto"/>
          <w:sz w:val="24"/>
          <w:szCs w:val="24"/>
        </w:rPr>
        <w:t>《太阳照在桑干河上》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《暴风骤雨》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28</w:t>
      </w:r>
      <w:r w:rsidRPr="00EB4240">
        <w:rPr>
          <w:rFonts w:hint="eastAsia"/>
          <w:color w:val="auto"/>
          <w:sz w:val="24"/>
          <w:szCs w:val="24"/>
        </w:rPr>
        <w:t>话剧《雷雨》的作者是（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老舍</w:t>
      </w:r>
      <w:r w:rsidRPr="00EB4240">
        <w:rPr>
          <w:color w:val="auto"/>
          <w:sz w:val="24"/>
          <w:szCs w:val="24"/>
        </w:rPr>
        <w:t xml:space="preserve">       B</w:t>
      </w:r>
      <w:r w:rsidRPr="00EB4240">
        <w:rPr>
          <w:rFonts w:hint="eastAsia"/>
          <w:color w:val="auto"/>
          <w:sz w:val="24"/>
          <w:szCs w:val="24"/>
        </w:rPr>
        <w:t>洪深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夏衍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曹禺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29</w:t>
      </w:r>
      <w:r w:rsidRPr="00EB4240">
        <w:rPr>
          <w:rFonts w:hint="eastAsia"/>
          <w:color w:val="auto"/>
          <w:sz w:val="24"/>
          <w:szCs w:val="24"/>
        </w:rPr>
        <w:t>《至橡树》作者是（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舒婷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亦舒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贾岛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王小波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30</w:t>
      </w:r>
      <w:r w:rsidRPr="00EB4240">
        <w:rPr>
          <w:rFonts w:hint="eastAsia"/>
          <w:color w:val="auto"/>
          <w:sz w:val="24"/>
          <w:szCs w:val="24"/>
        </w:rPr>
        <w:t>下面哪篇小说不属晚清四大谴责小说（</w:t>
      </w:r>
      <w:r w:rsidRPr="00EB4240">
        <w:rPr>
          <w:color w:val="auto"/>
          <w:sz w:val="24"/>
          <w:szCs w:val="24"/>
        </w:rPr>
        <w:t xml:space="preserve">      </w:t>
      </w:r>
      <w:r w:rsidRPr="00EB4240">
        <w:rPr>
          <w:rFonts w:hint="eastAsia"/>
          <w:color w:val="auto"/>
          <w:sz w:val="24"/>
          <w:szCs w:val="24"/>
        </w:rPr>
        <w:t>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《官场现形记》</w:t>
      </w:r>
      <w:r w:rsidRPr="00EB4240">
        <w:rPr>
          <w:color w:val="auto"/>
          <w:sz w:val="24"/>
          <w:szCs w:val="24"/>
        </w:rPr>
        <w:t xml:space="preserve">      B</w:t>
      </w:r>
      <w:r w:rsidRPr="00EB4240">
        <w:rPr>
          <w:rFonts w:hint="eastAsia"/>
          <w:color w:val="auto"/>
          <w:sz w:val="24"/>
          <w:szCs w:val="24"/>
        </w:rPr>
        <w:t>《孽海花》</w:t>
      </w:r>
      <w:r w:rsidRPr="00EB4240">
        <w:rPr>
          <w:color w:val="auto"/>
          <w:sz w:val="24"/>
          <w:szCs w:val="24"/>
        </w:rPr>
        <w:t xml:space="preserve">      C</w:t>
      </w:r>
      <w:r w:rsidRPr="00EB4240">
        <w:rPr>
          <w:rFonts w:hint="eastAsia"/>
          <w:color w:val="auto"/>
          <w:sz w:val="24"/>
          <w:szCs w:val="24"/>
        </w:rPr>
        <w:t>《老残游记》</w:t>
      </w:r>
      <w:r w:rsidRPr="00EB4240">
        <w:rPr>
          <w:color w:val="auto"/>
          <w:sz w:val="24"/>
          <w:szCs w:val="24"/>
        </w:rPr>
        <w:t xml:space="preserve">      D</w:t>
      </w:r>
      <w:r w:rsidRPr="00EB4240">
        <w:rPr>
          <w:rFonts w:hint="eastAsia"/>
          <w:color w:val="auto"/>
          <w:sz w:val="24"/>
          <w:szCs w:val="24"/>
        </w:rPr>
        <w:t>《三言二拍》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31</w:t>
      </w:r>
      <w:r w:rsidRPr="00EB4240">
        <w:rPr>
          <w:rFonts w:hint="eastAsia"/>
          <w:color w:val="auto"/>
          <w:sz w:val="24"/>
          <w:szCs w:val="24"/>
        </w:rPr>
        <w:t>、《五代史伶官序》的中心论点是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rFonts w:hint="eastAsia"/>
          <w:color w:val="auto"/>
          <w:sz w:val="24"/>
          <w:szCs w:val="24"/>
        </w:rPr>
        <w:t>盛衰之理，虽曰天命，岂非人事哉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rFonts w:hint="eastAsia"/>
          <w:color w:val="auto"/>
          <w:sz w:val="24"/>
          <w:szCs w:val="24"/>
        </w:rPr>
        <w:t>忧患常积于忽微，而智勇多困于所溺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rFonts w:hint="eastAsia"/>
          <w:color w:val="auto"/>
          <w:sz w:val="24"/>
          <w:szCs w:val="24"/>
        </w:rPr>
        <w:t>忧劳可以兴国，逸豫可以亡身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</w:t>
      </w:r>
      <w:r w:rsidRPr="00EB4240">
        <w:rPr>
          <w:rFonts w:cs="Times New Roman"/>
          <w:color w:val="auto"/>
          <w:sz w:val="24"/>
          <w:szCs w:val="24"/>
        </w:rPr>
        <w:tab/>
      </w:r>
      <w:r w:rsidRPr="00EB4240">
        <w:rPr>
          <w:rFonts w:hint="eastAsia"/>
          <w:color w:val="auto"/>
          <w:sz w:val="24"/>
          <w:szCs w:val="24"/>
        </w:rPr>
        <w:t>满招损，谦受益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32</w:t>
      </w:r>
      <w:r w:rsidRPr="00EB4240">
        <w:rPr>
          <w:rFonts w:hint="eastAsia"/>
          <w:color w:val="auto"/>
          <w:sz w:val="24"/>
          <w:szCs w:val="24"/>
        </w:rPr>
        <w:t>、下列作者中，名列“唐宋八大家”的是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、白居易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、柳宗元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、司马光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、辛弃疾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33</w:t>
      </w:r>
      <w:r w:rsidRPr="00EB4240">
        <w:rPr>
          <w:rFonts w:hint="eastAsia"/>
          <w:color w:val="auto"/>
          <w:sz w:val="24"/>
          <w:szCs w:val="24"/>
        </w:rPr>
        <w:t>、《前赤壁附》中用来写景、抒情、说理的主要自然景物是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、江水、明月、乌鸦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、江水、清风、白露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、江水、明月、清风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、清风、明月、麋鹿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34</w:t>
      </w:r>
      <w:r w:rsidRPr="00EB4240">
        <w:rPr>
          <w:rFonts w:hint="eastAsia"/>
          <w:color w:val="auto"/>
          <w:sz w:val="24"/>
          <w:szCs w:val="24"/>
        </w:rPr>
        <w:t>、《诗经》中收录各地民歌最多的是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、大雅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、小雅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、风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35</w:t>
      </w:r>
      <w:r w:rsidRPr="00EB4240">
        <w:rPr>
          <w:rFonts w:hint="eastAsia"/>
          <w:color w:val="auto"/>
          <w:sz w:val="24"/>
          <w:szCs w:val="24"/>
        </w:rPr>
        <w:t>、下列《湘夫人》诗句中融情入景的诗句是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、洞庭波兮木叶下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、鸟何萃兮蘋中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、捐余袂兮江中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、茸之兮荷盖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36</w:t>
      </w:r>
      <w:r w:rsidRPr="00EB4240">
        <w:rPr>
          <w:rFonts w:hint="eastAsia"/>
          <w:color w:val="auto"/>
          <w:sz w:val="24"/>
          <w:szCs w:val="24"/>
        </w:rPr>
        <w:t>、《陌上桑》中见了罗敷后“下担捋髭须”的是谁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、使君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、耕者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、少年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、行者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37</w:t>
      </w:r>
      <w:r w:rsidRPr="00EB4240">
        <w:rPr>
          <w:rFonts w:hint="eastAsia"/>
          <w:color w:val="auto"/>
          <w:sz w:val="24"/>
          <w:szCs w:val="24"/>
        </w:rPr>
        <w:t>、《再别康桥》中诗人用以自喻的事物是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、金柳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、水草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、彩虹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、星辉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38</w:t>
      </w:r>
      <w:r w:rsidRPr="00EB4240">
        <w:rPr>
          <w:rFonts w:hint="eastAsia"/>
          <w:color w:val="auto"/>
          <w:sz w:val="24"/>
          <w:szCs w:val="24"/>
        </w:rPr>
        <w:t>、戴望舒《雨巷》中最主要的象征意象是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、丁香姑娘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、寂寥雨巷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、颓圯篱墙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、雨的哀曲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39</w:t>
      </w:r>
      <w:r w:rsidRPr="00EB4240">
        <w:rPr>
          <w:rFonts w:hint="eastAsia"/>
          <w:color w:val="auto"/>
          <w:sz w:val="24"/>
          <w:szCs w:val="24"/>
        </w:rPr>
        <w:t>、下列诗人中属于盛唐边塞诗派代表作家的是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rFonts w:hint="eastAsia"/>
          <w:color w:val="auto"/>
          <w:sz w:val="24"/>
          <w:szCs w:val="24"/>
        </w:rPr>
        <w:t>Ａ、李白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rFonts w:hint="eastAsia"/>
          <w:color w:val="auto"/>
          <w:sz w:val="24"/>
          <w:szCs w:val="24"/>
        </w:rPr>
        <w:t>Ｂ、王维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rFonts w:hint="eastAsia"/>
          <w:color w:val="auto"/>
          <w:sz w:val="24"/>
          <w:szCs w:val="24"/>
        </w:rPr>
        <w:t>Ｃ、高适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rFonts w:hint="eastAsia"/>
          <w:color w:val="auto"/>
          <w:sz w:val="24"/>
          <w:szCs w:val="24"/>
        </w:rPr>
        <w:t>Ｄ、杜甫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40</w:t>
      </w:r>
      <w:r w:rsidRPr="00EB4240">
        <w:rPr>
          <w:rFonts w:hint="eastAsia"/>
          <w:color w:val="auto"/>
          <w:sz w:val="24"/>
          <w:szCs w:val="24"/>
        </w:rPr>
        <w:t>、杜甫诗歌的主要风格是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rFonts w:hint="eastAsia"/>
          <w:color w:val="auto"/>
          <w:sz w:val="24"/>
          <w:szCs w:val="24"/>
        </w:rPr>
        <w:t>Ａ、清新俊逸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rFonts w:hint="eastAsia"/>
          <w:color w:val="auto"/>
          <w:sz w:val="24"/>
          <w:szCs w:val="24"/>
        </w:rPr>
        <w:t>Ｂ、沉郁顿挫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rFonts w:hint="eastAsia"/>
          <w:color w:val="auto"/>
          <w:sz w:val="24"/>
          <w:szCs w:val="24"/>
        </w:rPr>
        <w:t>Ｃ、苍凉悲壮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rFonts w:hint="eastAsia"/>
          <w:color w:val="auto"/>
          <w:sz w:val="24"/>
          <w:szCs w:val="24"/>
        </w:rPr>
        <w:t>Ｄ、沉哀凄苦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41</w:t>
      </w:r>
      <w:r w:rsidRPr="00EB4240">
        <w:rPr>
          <w:rFonts w:hint="eastAsia"/>
          <w:color w:val="auto"/>
          <w:sz w:val="24"/>
          <w:szCs w:val="24"/>
        </w:rPr>
        <w:t>、提出“文以明道，气盛言宜，不平则鸣，词必己出”的作家是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、王安石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、苏轼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、韩愈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、柳宗元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42</w:t>
      </w:r>
      <w:r w:rsidRPr="00EB4240">
        <w:rPr>
          <w:rFonts w:hint="eastAsia"/>
          <w:color w:val="auto"/>
          <w:sz w:val="24"/>
          <w:szCs w:val="24"/>
        </w:rPr>
        <w:t>、先秦诸子中提出“天时地利人和”的是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、孟子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、庄子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、老子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、孔子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43</w:t>
      </w:r>
      <w:r w:rsidRPr="00EB4240">
        <w:rPr>
          <w:rFonts w:hint="eastAsia"/>
          <w:color w:val="auto"/>
          <w:sz w:val="24"/>
          <w:szCs w:val="24"/>
        </w:rPr>
        <w:t>、《张中丞传后叙》中所写拔刀断指、抽矢射塔的英雄人物是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、张巡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、许远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、南霁云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、贺兰进明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44</w:t>
      </w:r>
      <w:r w:rsidRPr="00EB4240">
        <w:rPr>
          <w:rFonts w:hint="eastAsia"/>
          <w:color w:val="auto"/>
          <w:sz w:val="24"/>
          <w:szCs w:val="24"/>
        </w:rPr>
        <w:t>、辛弃疾《摸鱼儿》上片所描绘的整体景象是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、风雨交加</w:t>
      </w:r>
      <w:r w:rsidRPr="00EB4240">
        <w:rPr>
          <w:rFonts w:cs="Times New Roman"/>
          <w:color w:val="auto"/>
          <w:sz w:val="24"/>
          <w:szCs w:val="24"/>
        </w:rPr>
        <w:tab/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、芳草拦路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、春天归去</w:t>
      </w:r>
      <w:r w:rsidRPr="00EB4240">
        <w:rPr>
          <w:rFonts w:cs="Times New Roman"/>
          <w:color w:val="auto"/>
          <w:sz w:val="24"/>
          <w:szCs w:val="24"/>
        </w:rPr>
        <w:tab/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、画檐蛛网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45</w:t>
      </w:r>
      <w:r w:rsidRPr="00EB4240">
        <w:rPr>
          <w:rFonts w:hint="eastAsia"/>
          <w:color w:val="auto"/>
          <w:sz w:val="24"/>
          <w:szCs w:val="24"/>
        </w:rPr>
        <w:t>、《摸鱼儿》中警告谗害忠良之徒的词句是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、春且住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、怨春不语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、君莫舞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、休去倚危栏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46</w:t>
      </w:r>
      <w:r w:rsidRPr="00EB4240">
        <w:rPr>
          <w:rFonts w:hint="eastAsia"/>
          <w:color w:val="auto"/>
          <w:sz w:val="24"/>
          <w:szCs w:val="24"/>
        </w:rPr>
        <w:t>、将功名利禄看作是“蜗角虚名，蝇头微利”的是哪一位女性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、李香君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、柳如是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、杜丽娘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、崔莺莺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47</w:t>
      </w:r>
      <w:r w:rsidRPr="00EB4240">
        <w:rPr>
          <w:rFonts w:hint="eastAsia"/>
          <w:color w:val="auto"/>
          <w:sz w:val="24"/>
          <w:szCs w:val="24"/>
        </w:rPr>
        <w:t>、《牡丹亭》的作者是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、孔尚任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、王实甫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、汤显祖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、关汉卿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48</w:t>
      </w:r>
      <w:r w:rsidRPr="00EB4240">
        <w:rPr>
          <w:rFonts w:hint="eastAsia"/>
          <w:color w:val="auto"/>
          <w:sz w:val="24"/>
          <w:szCs w:val="24"/>
        </w:rPr>
        <w:t>、舒婷是哪个诗派的诗人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、新月派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、七月派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、朦胧诗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、新生代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49</w:t>
      </w:r>
      <w:r w:rsidRPr="00EB4240">
        <w:rPr>
          <w:rFonts w:hint="eastAsia"/>
          <w:color w:val="auto"/>
          <w:sz w:val="24"/>
          <w:szCs w:val="24"/>
        </w:rPr>
        <w:t>、强调“文学艺术只有美和不美”的京派作家是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、沈从文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、朱光潜</w:t>
      </w:r>
    </w:p>
    <w:p w:rsidR="00630122" w:rsidRPr="00EB4240" w:rsidRDefault="00630122" w:rsidP="00E21C5E">
      <w:pPr>
        <w:outlineLvl w:val="0"/>
        <w:rPr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、林语堂</w:t>
      </w:r>
      <w:r w:rsidRPr="00EB4240">
        <w:rPr>
          <w:color w:val="auto"/>
          <w:sz w:val="24"/>
          <w:szCs w:val="24"/>
        </w:rPr>
        <w:t>]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、郁达夫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50</w:t>
      </w:r>
      <w:r w:rsidRPr="00EB4240">
        <w:rPr>
          <w:rFonts w:hint="eastAsia"/>
          <w:color w:val="auto"/>
          <w:sz w:val="24"/>
          <w:szCs w:val="24"/>
        </w:rPr>
        <w:t>、标志着中国话剧艺术走向成熟的是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A</w:t>
      </w:r>
      <w:r w:rsidRPr="00EB4240">
        <w:rPr>
          <w:rFonts w:hint="eastAsia"/>
          <w:color w:val="auto"/>
          <w:sz w:val="24"/>
          <w:szCs w:val="24"/>
        </w:rPr>
        <w:t>、雷雨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B</w:t>
      </w:r>
      <w:r w:rsidRPr="00EB4240">
        <w:rPr>
          <w:rFonts w:hint="eastAsia"/>
          <w:color w:val="auto"/>
          <w:sz w:val="24"/>
          <w:szCs w:val="24"/>
        </w:rPr>
        <w:t>、茶馆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C</w:t>
      </w:r>
      <w:r w:rsidRPr="00EB4240">
        <w:rPr>
          <w:rFonts w:hint="eastAsia"/>
          <w:color w:val="auto"/>
          <w:sz w:val="24"/>
          <w:szCs w:val="24"/>
        </w:rPr>
        <w:t>、日出</w:t>
      </w:r>
    </w:p>
    <w:p w:rsidR="00630122" w:rsidRPr="00EB4240" w:rsidRDefault="00630122" w:rsidP="00E21C5E">
      <w:pPr>
        <w:outlineLvl w:val="0"/>
        <w:rPr>
          <w:rFonts w:cs="Times New Roman"/>
          <w:color w:val="auto"/>
          <w:sz w:val="24"/>
          <w:szCs w:val="24"/>
        </w:rPr>
      </w:pPr>
      <w:r w:rsidRPr="00EB4240">
        <w:rPr>
          <w:color w:val="auto"/>
          <w:sz w:val="24"/>
          <w:szCs w:val="24"/>
        </w:rPr>
        <w:t>D</w:t>
      </w:r>
      <w:r w:rsidRPr="00EB4240">
        <w:rPr>
          <w:rFonts w:hint="eastAsia"/>
          <w:color w:val="auto"/>
          <w:sz w:val="24"/>
          <w:szCs w:val="24"/>
        </w:rPr>
        <w:t>、龙须沟</w:t>
      </w:r>
    </w:p>
    <w:p w:rsidR="00630122" w:rsidRPr="00EB4240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Default="00630122">
      <w:pPr>
        <w:rPr>
          <w:rFonts w:cs="Times New Roman"/>
          <w:color w:val="auto"/>
        </w:rPr>
      </w:pPr>
    </w:p>
    <w:p w:rsidR="00630122" w:rsidRPr="00EB4240" w:rsidRDefault="00630122">
      <w:pPr>
        <w:rPr>
          <w:rFonts w:cs="Times New Roman"/>
          <w:color w:val="auto"/>
        </w:rPr>
      </w:pPr>
    </w:p>
    <w:p w:rsidR="00630122" w:rsidRPr="00EB4240" w:rsidRDefault="00630122">
      <w:pPr>
        <w:rPr>
          <w:rFonts w:cs="Times New Roman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复习题一参考</w:t>
      </w:r>
      <w:r w:rsidRPr="00EB4240">
        <w:rPr>
          <w:rFonts w:hint="eastAsia"/>
          <w:b/>
          <w:bCs/>
          <w:color w:val="auto"/>
          <w:sz w:val="28"/>
          <w:szCs w:val="28"/>
        </w:rPr>
        <w:t>答案</w:t>
      </w:r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1B2B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 w:rsidRPr="00EB4240">
          <w:rPr>
            <w:color w:val="auto"/>
            <w:sz w:val="28"/>
            <w:szCs w:val="28"/>
          </w:rPr>
          <w:t>3A</w:t>
        </w:r>
      </w:smartTag>
      <w:r w:rsidRPr="00EB4240">
        <w:rPr>
          <w:color w:val="auto"/>
          <w:sz w:val="28"/>
          <w:szCs w:val="28"/>
        </w:rPr>
        <w:t>4B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a"/>
        </w:smartTagPr>
        <w:r w:rsidRPr="00EB4240">
          <w:rPr>
            <w:color w:val="auto"/>
            <w:sz w:val="28"/>
            <w:szCs w:val="28"/>
          </w:rPr>
          <w:t>5A</w:t>
        </w:r>
      </w:smartTag>
    </w:p>
    <w:p w:rsidR="00630122" w:rsidRPr="00EB4240" w:rsidRDefault="00630122">
      <w:pPr>
        <w:rPr>
          <w:color w:val="auto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C"/>
        </w:smartTagPr>
        <w:r w:rsidRPr="00EB4240">
          <w:rPr>
            <w:color w:val="auto"/>
            <w:sz w:val="28"/>
            <w:szCs w:val="28"/>
          </w:rPr>
          <w:t>6C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7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7C</w:t>
        </w:r>
      </w:smartTag>
      <w:r w:rsidRPr="00EB4240">
        <w:rPr>
          <w:color w:val="auto"/>
          <w:sz w:val="28"/>
          <w:szCs w:val="28"/>
        </w:rPr>
        <w:t>8B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C"/>
        </w:smartTagPr>
        <w:r w:rsidRPr="00EB4240">
          <w:rPr>
            <w:color w:val="auto"/>
            <w:sz w:val="28"/>
            <w:szCs w:val="28"/>
          </w:rPr>
          <w:t>9C</w:t>
        </w:r>
      </w:smartTag>
      <w:r w:rsidRPr="00EB4240">
        <w:rPr>
          <w:color w:val="auto"/>
          <w:sz w:val="28"/>
          <w:szCs w:val="28"/>
        </w:rPr>
        <w:t>10D</w:t>
      </w:r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11B12D13B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"/>
          <w:attr w:name="UnitName" w:val="C"/>
        </w:smartTagPr>
        <w:r w:rsidRPr="00EB4240">
          <w:rPr>
            <w:color w:val="auto"/>
            <w:sz w:val="28"/>
            <w:szCs w:val="28"/>
          </w:rPr>
          <w:t>14C</w:t>
        </w:r>
      </w:smartTag>
      <w:r w:rsidRPr="00EB4240">
        <w:rPr>
          <w:color w:val="auto"/>
          <w:sz w:val="28"/>
          <w:szCs w:val="28"/>
        </w:rPr>
        <w:t>15D</w:t>
      </w:r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16D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"/>
          <w:attr w:name="UnitName" w:val="a"/>
        </w:smartTagPr>
        <w:r w:rsidRPr="00EB4240">
          <w:rPr>
            <w:color w:val="auto"/>
            <w:sz w:val="28"/>
            <w:szCs w:val="28"/>
          </w:rPr>
          <w:t>17A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8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18A</w:t>
        </w:r>
      </w:smartTag>
      <w:r w:rsidRPr="00EB4240">
        <w:rPr>
          <w:color w:val="auto"/>
          <w:sz w:val="28"/>
          <w:szCs w:val="28"/>
        </w:rPr>
        <w:t>19B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a"/>
        </w:smartTagPr>
        <w:r w:rsidRPr="00EB4240">
          <w:rPr>
            <w:color w:val="auto"/>
            <w:sz w:val="28"/>
            <w:szCs w:val="28"/>
          </w:rPr>
          <w:t>20A</w:t>
        </w:r>
      </w:smartTag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21B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"/>
          <w:attr w:name="UnitName" w:val="a"/>
        </w:smartTagPr>
        <w:r w:rsidRPr="00EB4240">
          <w:rPr>
            <w:color w:val="auto"/>
            <w:sz w:val="28"/>
            <w:szCs w:val="28"/>
          </w:rPr>
          <w:t>22A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3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23A</w:t>
        </w:r>
      </w:smartTag>
      <w:r w:rsidRPr="00EB4240">
        <w:rPr>
          <w:color w:val="auto"/>
          <w:sz w:val="28"/>
          <w:szCs w:val="28"/>
        </w:rPr>
        <w:t>24B25D</w:t>
      </w:r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26B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7"/>
          <w:attr w:name="UnitName" w:val="a"/>
        </w:smartTagPr>
        <w:r w:rsidRPr="00EB4240">
          <w:rPr>
            <w:color w:val="auto"/>
            <w:sz w:val="28"/>
            <w:szCs w:val="28"/>
          </w:rPr>
          <w:t>27A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8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28C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9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29C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0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30A</w:t>
        </w:r>
      </w:smartTag>
      <w:bookmarkStart w:id="0" w:name="_GoBack"/>
      <w:bookmarkEnd w:id="0"/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31D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"/>
          <w:attr w:name="UnitName" w:val="C"/>
        </w:smartTagPr>
        <w:r w:rsidRPr="00EB4240">
          <w:rPr>
            <w:color w:val="auto"/>
            <w:sz w:val="28"/>
            <w:szCs w:val="28"/>
          </w:rPr>
          <w:t>32C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3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33A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4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34A</w:t>
        </w:r>
      </w:smartTag>
      <w:r w:rsidRPr="00EB4240">
        <w:rPr>
          <w:color w:val="auto"/>
          <w:sz w:val="28"/>
          <w:szCs w:val="28"/>
        </w:rPr>
        <w:t>35B</w:t>
      </w:r>
    </w:p>
    <w:p w:rsidR="00630122" w:rsidRPr="00EB4240" w:rsidRDefault="00630122">
      <w:pPr>
        <w:rPr>
          <w:color w:val="auto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"/>
          <w:attr w:name="UnitName" w:val="C"/>
        </w:smartTagPr>
        <w:r w:rsidRPr="00EB4240">
          <w:rPr>
            <w:color w:val="auto"/>
            <w:sz w:val="28"/>
            <w:szCs w:val="28"/>
          </w:rPr>
          <w:t>36C</w:t>
        </w:r>
      </w:smartTag>
      <w:r w:rsidRPr="00EB4240">
        <w:rPr>
          <w:color w:val="auto"/>
          <w:sz w:val="28"/>
          <w:szCs w:val="28"/>
        </w:rPr>
        <w:t>37B38B39D40B</w:t>
      </w:r>
    </w:p>
    <w:p w:rsidR="00630122" w:rsidRPr="00EB4240" w:rsidRDefault="00630122">
      <w:pPr>
        <w:rPr>
          <w:color w:val="auto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1"/>
          <w:attr w:name="UnitName" w:val="C"/>
        </w:smartTagPr>
        <w:r w:rsidRPr="00EB4240">
          <w:rPr>
            <w:color w:val="auto"/>
            <w:sz w:val="28"/>
            <w:szCs w:val="28"/>
          </w:rPr>
          <w:t>41C</w:t>
        </w:r>
      </w:smartTag>
      <w:r w:rsidRPr="00EB4240">
        <w:rPr>
          <w:color w:val="auto"/>
          <w:sz w:val="28"/>
          <w:szCs w:val="28"/>
        </w:rPr>
        <w:t>42D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3"/>
          <w:attr w:name="UnitName" w:val="a"/>
        </w:smartTagPr>
        <w:r w:rsidRPr="00EB4240">
          <w:rPr>
            <w:color w:val="auto"/>
            <w:sz w:val="28"/>
            <w:szCs w:val="28"/>
          </w:rPr>
          <w:t>43A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4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44A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5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45C</w:t>
        </w:r>
      </w:smartTag>
    </w:p>
    <w:p w:rsidR="00630122" w:rsidRPr="00EB4240" w:rsidRDefault="00630122">
      <w:pPr>
        <w:rPr>
          <w:color w:val="auto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6"/>
          <w:attr w:name="UnitName" w:val="a"/>
        </w:smartTagPr>
        <w:r w:rsidRPr="00EB4240">
          <w:rPr>
            <w:color w:val="auto"/>
            <w:sz w:val="28"/>
            <w:szCs w:val="28"/>
          </w:rPr>
          <w:t>46A</w:t>
        </w:r>
      </w:smartTag>
      <w:r w:rsidRPr="00EB4240">
        <w:rPr>
          <w:color w:val="auto"/>
          <w:sz w:val="28"/>
          <w:szCs w:val="28"/>
        </w:rPr>
        <w:t>47B48D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9"/>
          <w:attr w:name="UnitName" w:val="a"/>
        </w:smartTagPr>
        <w:r w:rsidRPr="00EB4240">
          <w:rPr>
            <w:color w:val="auto"/>
            <w:sz w:val="28"/>
            <w:szCs w:val="28"/>
          </w:rPr>
          <w:t>49A</w:t>
        </w:r>
      </w:smartTag>
      <w:r w:rsidRPr="00EB4240">
        <w:rPr>
          <w:color w:val="auto"/>
          <w:sz w:val="28"/>
          <w:szCs w:val="28"/>
        </w:rPr>
        <w:t>50D</w:t>
      </w:r>
    </w:p>
    <w:p w:rsidR="00630122" w:rsidRPr="00EB4240" w:rsidRDefault="00630122">
      <w:pPr>
        <w:rPr>
          <w:rFonts w:cs="Times New Roman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复习题二参考</w:t>
      </w:r>
      <w:r w:rsidRPr="00EB4240">
        <w:rPr>
          <w:rFonts w:hint="eastAsia"/>
          <w:b/>
          <w:bCs/>
          <w:color w:val="auto"/>
          <w:sz w:val="28"/>
          <w:szCs w:val="28"/>
        </w:rPr>
        <w:t>答案</w:t>
      </w:r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1B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B4240">
          <w:rPr>
            <w:color w:val="auto"/>
            <w:sz w:val="28"/>
            <w:szCs w:val="28"/>
          </w:rPr>
          <w:t>2A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3A</w:t>
        </w:r>
      </w:smartTag>
      <w:r w:rsidRPr="00EB4240">
        <w:rPr>
          <w:color w:val="auto"/>
          <w:sz w:val="28"/>
          <w:szCs w:val="28"/>
        </w:rPr>
        <w:t>4B5D</w:t>
      </w:r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6B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a"/>
        </w:smartTagPr>
        <w:r w:rsidRPr="00EB4240">
          <w:rPr>
            <w:color w:val="auto"/>
            <w:sz w:val="28"/>
            <w:szCs w:val="28"/>
          </w:rPr>
          <w:t>7A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8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8C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9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9C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0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10A</w:t>
        </w:r>
      </w:smartTag>
    </w:p>
    <w:p w:rsidR="00630122" w:rsidRPr="00EB4240" w:rsidRDefault="00630122">
      <w:pPr>
        <w:rPr>
          <w:rFonts w:cs="Times New Roman"/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11D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a"/>
        </w:smartTagPr>
        <w:r w:rsidRPr="00EB4240">
          <w:rPr>
            <w:color w:val="auto"/>
            <w:sz w:val="28"/>
            <w:szCs w:val="28"/>
          </w:rPr>
          <w:t>12A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3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13A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4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14A</w:t>
        </w:r>
      </w:smartTag>
      <w:r w:rsidRPr="00EB4240">
        <w:rPr>
          <w:color w:val="auto"/>
          <w:sz w:val="28"/>
          <w:szCs w:val="28"/>
        </w:rPr>
        <w:t>15B</w:t>
      </w:r>
    </w:p>
    <w:p w:rsidR="00630122" w:rsidRPr="00EB4240" w:rsidRDefault="00630122">
      <w:pPr>
        <w:rPr>
          <w:color w:val="auto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C"/>
        </w:smartTagPr>
        <w:r w:rsidRPr="00EB4240">
          <w:rPr>
            <w:color w:val="auto"/>
            <w:sz w:val="28"/>
            <w:szCs w:val="28"/>
          </w:rPr>
          <w:t>16C</w:t>
        </w:r>
      </w:smartTag>
      <w:r w:rsidRPr="00EB4240">
        <w:rPr>
          <w:color w:val="auto"/>
          <w:sz w:val="28"/>
          <w:szCs w:val="28"/>
        </w:rPr>
        <w:t>17B18B19D20B</w:t>
      </w:r>
    </w:p>
    <w:p w:rsidR="00630122" w:rsidRPr="00EB4240" w:rsidRDefault="00630122">
      <w:pPr>
        <w:rPr>
          <w:color w:val="auto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"/>
          <w:attr w:name="UnitName" w:val="C"/>
        </w:smartTagPr>
        <w:r w:rsidRPr="00EB4240">
          <w:rPr>
            <w:color w:val="auto"/>
            <w:sz w:val="28"/>
            <w:szCs w:val="28"/>
          </w:rPr>
          <w:t>21C</w:t>
        </w:r>
      </w:smartTag>
      <w:r w:rsidRPr="00EB4240">
        <w:rPr>
          <w:color w:val="auto"/>
          <w:sz w:val="28"/>
          <w:szCs w:val="28"/>
        </w:rPr>
        <w:t>22D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3"/>
          <w:attr w:name="UnitName" w:val="a"/>
        </w:smartTagPr>
        <w:r w:rsidRPr="00EB4240">
          <w:rPr>
            <w:color w:val="auto"/>
            <w:sz w:val="28"/>
            <w:szCs w:val="28"/>
          </w:rPr>
          <w:t>23A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4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24A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5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25C</w:t>
        </w:r>
      </w:smartTag>
    </w:p>
    <w:p w:rsidR="00630122" w:rsidRPr="00EB4240" w:rsidRDefault="00630122">
      <w:pPr>
        <w:rPr>
          <w:color w:val="auto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6"/>
          <w:attr w:name="UnitName" w:val="a"/>
        </w:smartTagPr>
        <w:r w:rsidRPr="00EB4240">
          <w:rPr>
            <w:color w:val="auto"/>
            <w:sz w:val="28"/>
            <w:szCs w:val="28"/>
          </w:rPr>
          <w:t>26A</w:t>
        </w:r>
      </w:smartTag>
      <w:r w:rsidRPr="00EB4240">
        <w:rPr>
          <w:color w:val="auto"/>
          <w:sz w:val="28"/>
          <w:szCs w:val="28"/>
        </w:rPr>
        <w:t>27B28D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"/>
          <w:attr w:name="UnitName" w:val="a"/>
        </w:smartTagPr>
        <w:r w:rsidRPr="00EB4240">
          <w:rPr>
            <w:color w:val="auto"/>
            <w:sz w:val="28"/>
            <w:szCs w:val="28"/>
          </w:rPr>
          <w:t>29A</w:t>
        </w:r>
      </w:smartTag>
      <w:r w:rsidRPr="00EB4240">
        <w:rPr>
          <w:color w:val="auto"/>
          <w:sz w:val="28"/>
          <w:szCs w:val="28"/>
        </w:rPr>
        <w:t>30D</w:t>
      </w:r>
    </w:p>
    <w:p w:rsidR="00630122" w:rsidRPr="00EB4240" w:rsidRDefault="00630122">
      <w:pPr>
        <w:rPr>
          <w:color w:val="auto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1"/>
          <w:attr w:name="UnitName" w:val="a"/>
        </w:smartTagPr>
        <w:r w:rsidRPr="00EB4240">
          <w:rPr>
            <w:color w:val="auto"/>
            <w:sz w:val="28"/>
            <w:szCs w:val="28"/>
          </w:rPr>
          <w:t>31A</w:t>
        </w:r>
      </w:smartTag>
      <w:r w:rsidRPr="00EB4240">
        <w:rPr>
          <w:color w:val="auto"/>
          <w:sz w:val="28"/>
          <w:szCs w:val="28"/>
        </w:rPr>
        <w:t>32B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3"/>
          <w:attr w:name="UnitName" w:val="C"/>
        </w:smartTagPr>
        <w:r w:rsidRPr="00EB4240">
          <w:rPr>
            <w:color w:val="auto"/>
            <w:sz w:val="28"/>
            <w:szCs w:val="28"/>
          </w:rPr>
          <w:t>33C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4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34C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5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35A</w:t>
        </w:r>
      </w:smartTag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36D37B38B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9"/>
          <w:attr w:name="UnitName" w:val="C"/>
        </w:smartTagPr>
        <w:r w:rsidRPr="00EB4240">
          <w:rPr>
            <w:color w:val="auto"/>
            <w:sz w:val="28"/>
            <w:szCs w:val="28"/>
          </w:rPr>
          <w:t>39C</w:t>
        </w:r>
      </w:smartTag>
      <w:r w:rsidRPr="00EB4240">
        <w:rPr>
          <w:color w:val="auto"/>
          <w:sz w:val="28"/>
          <w:szCs w:val="28"/>
        </w:rPr>
        <w:t>40B</w:t>
      </w:r>
    </w:p>
    <w:p w:rsidR="00630122" w:rsidRPr="00EB4240" w:rsidRDefault="00630122">
      <w:pPr>
        <w:rPr>
          <w:color w:val="auto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1"/>
          <w:attr w:name="UnitName" w:val="C"/>
        </w:smartTagPr>
        <w:r w:rsidRPr="00EB4240">
          <w:rPr>
            <w:color w:val="auto"/>
            <w:sz w:val="28"/>
            <w:szCs w:val="28"/>
          </w:rPr>
          <w:t>41C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2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42A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3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43C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4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44C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5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45C</w:t>
        </w:r>
      </w:smartTag>
    </w:p>
    <w:p w:rsidR="00630122" w:rsidRPr="00EB4240" w:rsidRDefault="00630122">
      <w:pPr>
        <w:rPr>
          <w:color w:val="auto"/>
          <w:sz w:val="28"/>
          <w:szCs w:val="28"/>
        </w:rPr>
      </w:pPr>
      <w:r w:rsidRPr="00EB4240">
        <w:rPr>
          <w:color w:val="auto"/>
          <w:sz w:val="28"/>
          <w:szCs w:val="28"/>
        </w:rPr>
        <w:t>46D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7"/>
          <w:attr w:name="UnitName" w:val="a"/>
        </w:smartTagPr>
        <w:r w:rsidRPr="00EB4240">
          <w:rPr>
            <w:color w:val="auto"/>
            <w:sz w:val="28"/>
            <w:szCs w:val="28"/>
          </w:rPr>
          <w:t>47A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8"/>
            <w:attr w:name="UnitName" w:val="C"/>
          </w:smartTagPr>
        </w:smartTag>
        <w:r w:rsidRPr="00EB4240">
          <w:rPr>
            <w:color w:val="auto"/>
            <w:sz w:val="28"/>
            <w:szCs w:val="28"/>
          </w:rPr>
          <w:t>48C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9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49A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50"/>
            <w:attr w:name="UnitName" w:val="a"/>
          </w:smartTagPr>
        </w:smartTag>
        <w:r w:rsidRPr="00EB4240">
          <w:rPr>
            <w:color w:val="auto"/>
            <w:sz w:val="28"/>
            <w:szCs w:val="28"/>
          </w:rPr>
          <w:t>50A</w:t>
        </w:r>
      </w:smartTag>
    </w:p>
    <w:p w:rsidR="00630122" w:rsidRPr="00EB4240" w:rsidRDefault="00630122">
      <w:pPr>
        <w:rPr>
          <w:rFonts w:cs="Times New Roman"/>
          <w:color w:val="auto"/>
          <w:sz w:val="28"/>
          <w:szCs w:val="28"/>
        </w:rPr>
      </w:pPr>
    </w:p>
    <w:sectPr w:rsidR="00630122" w:rsidRPr="00EB4240" w:rsidSect="00C8338B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C5E"/>
    <w:rsid w:val="0011770C"/>
    <w:rsid w:val="00470982"/>
    <w:rsid w:val="00630122"/>
    <w:rsid w:val="006D7702"/>
    <w:rsid w:val="007B4484"/>
    <w:rsid w:val="008862B0"/>
    <w:rsid w:val="00A349EA"/>
    <w:rsid w:val="00C242A7"/>
    <w:rsid w:val="00C8338B"/>
    <w:rsid w:val="00CC7481"/>
    <w:rsid w:val="00D74431"/>
    <w:rsid w:val="00DE1E09"/>
    <w:rsid w:val="00E21C5E"/>
    <w:rsid w:val="00E60530"/>
    <w:rsid w:val="00EB4240"/>
    <w:rsid w:val="00F37E86"/>
    <w:rsid w:val="00F64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C5E"/>
    <w:pPr>
      <w:widowControl w:val="0"/>
      <w:jc w:val="both"/>
    </w:pPr>
    <w:rPr>
      <w:rFonts w:ascii="宋体" w:hAnsi="宋体" w:cs="宋体"/>
      <w:color w:val="000000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11</Pages>
  <Words>986</Words>
  <Characters>5623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Zhixian Zheng</dc:creator>
  <cp:keywords/>
  <dc:description/>
  <cp:lastModifiedBy>walkinnet</cp:lastModifiedBy>
  <cp:revision>10</cp:revision>
  <dcterms:created xsi:type="dcterms:W3CDTF">2013-03-25T05:20:00Z</dcterms:created>
  <dcterms:modified xsi:type="dcterms:W3CDTF">2014-03-05T03:40:00Z</dcterms:modified>
</cp:coreProperties>
</file>